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96" w:rsidRDefault="00B80196">
      <w:pPr>
        <w:pStyle w:val="Deckblatt16"/>
      </w:pPr>
    </w:p>
    <w:p w:rsidR="00B80196" w:rsidRPr="001E22B9" w:rsidRDefault="004D64BA">
      <w:pPr>
        <w:pStyle w:val="Deckblatt16"/>
      </w:pPr>
      <w:r w:rsidRPr="001E22B9">
        <w:t>Örtlichkeit Deponiebaumaßnahme</w:t>
      </w:r>
    </w:p>
    <w:p w:rsidR="00B80196" w:rsidRPr="001E22B9" w:rsidRDefault="004D64BA">
      <w:pPr>
        <w:pStyle w:val="Deckblatt16"/>
      </w:pPr>
      <w:r w:rsidRPr="001E22B9">
        <w:t>Art / Gegenstand der zu prüfenden Abdichtungsmaßnahme</w:t>
      </w:r>
    </w:p>
    <w:p w:rsidR="00B80196" w:rsidRPr="001E22B9" w:rsidRDefault="00B80196">
      <w:pPr>
        <w:pStyle w:val="Deckblatt14"/>
      </w:pPr>
    </w:p>
    <w:p w:rsidR="00B80196" w:rsidRPr="001E22B9" w:rsidRDefault="00B80196">
      <w:pPr>
        <w:pStyle w:val="Deckblatt14"/>
      </w:pPr>
      <w:r w:rsidRPr="001E22B9">
        <w:t>Qualitätsmanagementplan Boden</w:t>
      </w:r>
    </w:p>
    <w:p w:rsidR="00B80196" w:rsidRDefault="001615C8">
      <w:pPr>
        <w:pStyle w:val="Deckblatt14"/>
      </w:pPr>
      <w:r w:rsidRPr="001E22B9">
        <w:t>(Version 1.</w:t>
      </w:r>
      <w:r w:rsidR="00BF342C" w:rsidRPr="001E22B9">
        <w:t>0</w:t>
      </w:r>
      <w:r w:rsidR="00B80196" w:rsidRPr="001E22B9">
        <w:t>)</w:t>
      </w:r>
    </w:p>
    <w:p w:rsidR="001E22B9" w:rsidRDefault="001E22B9">
      <w:pPr>
        <w:pStyle w:val="Deckblatt14"/>
      </w:pPr>
    </w:p>
    <w:p w:rsidR="001E22B9" w:rsidRDefault="008C63F6" w:rsidP="008C63F6">
      <w:pPr>
        <w:pStyle w:val="Deckblatt14"/>
        <w:ind w:left="1134"/>
        <w:jc w:val="left"/>
        <w:rPr>
          <w:sz w:val="24"/>
        </w:rPr>
      </w:pPr>
      <w:r>
        <w:rPr>
          <w:sz w:val="24"/>
        </w:rPr>
        <w:t>Teil A</w:t>
      </w:r>
      <w:r>
        <w:rPr>
          <w:sz w:val="24"/>
        </w:rPr>
        <w:tab/>
        <w:t xml:space="preserve">Allgemeine Anforderungen an die Fremdprüfung </w:t>
      </w:r>
    </w:p>
    <w:p w:rsidR="008C63F6" w:rsidRPr="00395E0C" w:rsidRDefault="008C63F6" w:rsidP="001A24BD">
      <w:pPr>
        <w:pStyle w:val="Deckblatt14"/>
        <w:spacing w:before="120"/>
        <w:ind w:left="2126" w:hanging="992"/>
        <w:jc w:val="left"/>
        <w:rPr>
          <w:color w:val="C00000"/>
          <w:sz w:val="24"/>
        </w:rPr>
      </w:pPr>
      <w:r w:rsidRPr="00395E0C">
        <w:rPr>
          <w:color w:val="C00000"/>
          <w:sz w:val="24"/>
        </w:rPr>
        <w:t>Teil B</w:t>
      </w:r>
      <w:r w:rsidRPr="00395E0C">
        <w:rPr>
          <w:color w:val="C00000"/>
          <w:sz w:val="24"/>
        </w:rPr>
        <w:tab/>
        <w:t>Besondere Anforderungen an die Prüfung der Systemko</w:t>
      </w:r>
      <w:r w:rsidRPr="00395E0C">
        <w:rPr>
          <w:color w:val="C00000"/>
          <w:sz w:val="24"/>
        </w:rPr>
        <w:t>m</w:t>
      </w:r>
      <w:r w:rsidRPr="00395E0C">
        <w:rPr>
          <w:color w:val="C00000"/>
          <w:sz w:val="24"/>
        </w:rPr>
        <w:t>ponenten</w:t>
      </w:r>
    </w:p>
    <w:p w:rsidR="00830F71" w:rsidRPr="00395E0C" w:rsidRDefault="008C63F6" w:rsidP="00326496">
      <w:pPr>
        <w:pStyle w:val="Deckblatt14"/>
        <w:tabs>
          <w:tab w:val="left" w:pos="2552"/>
        </w:tabs>
        <w:spacing w:before="120"/>
        <w:ind w:left="2127"/>
        <w:jc w:val="left"/>
        <w:rPr>
          <w:color w:val="C00000"/>
          <w:sz w:val="24"/>
        </w:rPr>
      </w:pPr>
      <w:r w:rsidRPr="00395E0C">
        <w:rPr>
          <w:color w:val="C00000"/>
          <w:sz w:val="24"/>
        </w:rPr>
        <w:t>B2</w:t>
      </w:r>
      <w:r w:rsidRPr="00395E0C">
        <w:rPr>
          <w:color w:val="C00000"/>
          <w:sz w:val="24"/>
        </w:rPr>
        <w:tab/>
      </w:r>
      <w:r w:rsidR="00830F71" w:rsidRPr="00395E0C">
        <w:rPr>
          <w:color w:val="C00000"/>
          <w:sz w:val="24"/>
        </w:rPr>
        <w:t>Oberflächenabdichtung</w:t>
      </w:r>
    </w:p>
    <w:p w:rsidR="00F60729" w:rsidRPr="00395E0C" w:rsidRDefault="00F60729"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Profilierung</w:t>
      </w:r>
    </w:p>
    <w:p w:rsidR="00C54144" w:rsidRDefault="00C54144" w:rsidP="006D07FB">
      <w:pPr>
        <w:pStyle w:val="Deckblatt14"/>
      </w:pPr>
    </w:p>
    <w:p w:rsidR="005757EA" w:rsidRDefault="005757EA" w:rsidP="006D07FB">
      <w:pPr>
        <w:pStyle w:val="Deckblatt14"/>
      </w:pPr>
    </w:p>
    <w:p w:rsidR="005757EA" w:rsidRDefault="005757EA" w:rsidP="006D07FB">
      <w:pPr>
        <w:pStyle w:val="Deckblatt14"/>
      </w:pPr>
    </w:p>
    <w:p w:rsidR="005757EA" w:rsidRDefault="005757EA" w:rsidP="006D07FB">
      <w:pPr>
        <w:pStyle w:val="Deckblatt14"/>
      </w:pPr>
    </w:p>
    <w:p w:rsidR="005757EA" w:rsidRDefault="005757EA" w:rsidP="006D07FB">
      <w:pPr>
        <w:pStyle w:val="Deckblatt14"/>
      </w:pPr>
    </w:p>
    <w:p w:rsidR="005757EA" w:rsidRDefault="005757EA" w:rsidP="006D07FB">
      <w:pPr>
        <w:pStyle w:val="Deckblatt14"/>
      </w:pPr>
    </w:p>
    <w:p w:rsidR="005757EA" w:rsidRDefault="005757EA" w:rsidP="006D07FB">
      <w:pPr>
        <w:pStyle w:val="Deckblatt14"/>
      </w:pPr>
    </w:p>
    <w:p w:rsidR="005757EA" w:rsidRDefault="005757EA" w:rsidP="006D07FB">
      <w:pPr>
        <w:pStyle w:val="Deckblatt14"/>
      </w:pPr>
    </w:p>
    <w:p w:rsidR="005757EA" w:rsidRDefault="005757EA" w:rsidP="006D07FB">
      <w:pPr>
        <w:pStyle w:val="Deckblatt14"/>
      </w:pPr>
    </w:p>
    <w:p w:rsidR="005757EA" w:rsidRDefault="005757EA" w:rsidP="006D07FB">
      <w:pPr>
        <w:pStyle w:val="Deckblatt14"/>
      </w:pPr>
    </w:p>
    <w:p w:rsidR="005757EA" w:rsidRDefault="005757EA" w:rsidP="006D07FB">
      <w:pPr>
        <w:pStyle w:val="Deckblatt14"/>
      </w:pPr>
    </w:p>
    <w:p w:rsidR="005757EA" w:rsidRDefault="005757EA" w:rsidP="006D07FB">
      <w:pPr>
        <w:pStyle w:val="Deckblatt14"/>
      </w:pPr>
    </w:p>
    <w:p w:rsidR="005757EA" w:rsidRDefault="005757EA" w:rsidP="006D07FB">
      <w:pPr>
        <w:pStyle w:val="Deckblatt14"/>
      </w:pPr>
    </w:p>
    <w:p w:rsidR="005757EA" w:rsidRDefault="005757EA" w:rsidP="006D07FB">
      <w:pPr>
        <w:pStyle w:val="Deckblatt14"/>
      </w:pPr>
    </w:p>
    <w:p w:rsidR="005757EA" w:rsidRPr="001E22B9" w:rsidRDefault="005757EA" w:rsidP="006D07FB">
      <w:pPr>
        <w:pStyle w:val="Deckblatt14"/>
      </w:pPr>
    </w:p>
    <w:p w:rsidR="00B80196" w:rsidRPr="001E22B9" w:rsidRDefault="00BF342C">
      <w:pPr>
        <w:pStyle w:val="Deckblatt14"/>
        <w:rPr>
          <w:b w:val="0"/>
          <w:sz w:val="22"/>
          <w:szCs w:val="22"/>
        </w:rPr>
      </w:pPr>
      <w:r w:rsidRPr="001E22B9">
        <w:rPr>
          <w:b w:val="0"/>
          <w:sz w:val="22"/>
          <w:szCs w:val="22"/>
        </w:rPr>
        <w:t>Ort</w:t>
      </w:r>
      <w:r w:rsidR="00527C27" w:rsidRPr="001E22B9">
        <w:rPr>
          <w:b w:val="0"/>
          <w:sz w:val="22"/>
          <w:szCs w:val="22"/>
        </w:rPr>
        <w:t xml:space="preserve">, den </w:t>
      </w:r>
      <w:r w:rsidRPr="001E22B9">
        <w:rPr>
          <w:b w:val="0"/>
          <w:sz w:val="22"/>
          <w:szCs w:val="22"/>
        </w:rPr>
        <w:t>TT</w:t>
      </w:r>
      <w:r w:rsidR="00ED6971" w:rsidRPr="001E22B9">
        <w:rPr>
          <w:b w:val="0"/>
          <w:sz w:val="22"/>
          <w:szCs w:val="22"/>
        </w:rPr>
        <w:t>.</w:t>
      </w:r>
      <w:r w:rsidRPr="001E22B9">
        <w:rPr>
          <w:b w:val="0"/>
          <w:sz w:val="22"/>
          <w:szCs w:val="22"/>
        </w:rPr>
        <w:t>MM</w:t>
      </w:r>
      <w:r w:rsidR="00ED6971" w:rsidRPr="001E22B9">
        <w:rPr>
          <w:b w:val="0"/>
          <w:sz w:val="22"/>
          <w:szCs w:val="22"/>
        </w:rPr>
        <w:t>.</w:t>
      </w:r>
      <w:r w:rsidRPr="001E22B9">
        <w:rPr>
          <w:b w:val="0"/>
          <w:sz w:val="22"/>
          <w:szCs w:val="22"/>
        </w:rPr>
        <w:t>JJJJ</w:t>
      </w:r>
    </w:p>
    <w:p w:rsidR="000A7D96" w:rsidRPr="001E22B9" w:rsidRDefault="000A7D96">
      <w:pPr>
        <w:pStyle w:val="Deckblatt14"/>
        <w:rPr>
          <w:b w:val="0"/>
          <w:sz w:val="22"/>
          <w:szCs w:val="22"/>
        </w:rPr>
      </w:pPr>
    </w:p>
    <w:p w:rsidR="00B80196" w:rsidRDefault="009C6395">
      <w:pPr>
        <w:pStyle w:val="Deckblatt14"/>
        <w:rPr>
          <w:b w:val="0"/>
          <w:sz w:val="20"/>
          <w:szCs w:val="20"/>
        </w:rPr>
      </w:pPr>
      <w:r w:rsidRPr="001E22B9">
        <w:rPr>
          <w:b w:val="0"/>
          <w:sz w:val="20"/>
          <w:szCs w:val="20"/>
        </w:rPr>
        <w:t xml:space="preserve">Dieser QMP umfasst </w:t>
      </w:r>
      <w:r w:rsidR="006D07FB" w:rsidRPr="001E22B9">
        <w:rPr>
          <w:b w:val="0"/>
          <w:sz w:val="20"/>
          <w:szCs w:val="20"/>
        </w:rPr>
        <w:t>das Deckbla</w:t>
      </w:r>
      <w:r w:rsidR="00ED6971" w:rsidRPr="001E22B9">
        <w:rPr>
          <w:b w:val="0"/>
          <w:sz w:val="20"/>
          <w:szCs w:val="20"/>
        </w:rPr>
        <w:t xml:space="preserve">tt, das Inhaltsverzeichnis und </w:t>
      </w:r>
      <w:r w:rsidR="001E22B9" w:rsidRPr="001E22B9">
        <w:rPr>
          <w:b w:val="0"/>
          <w:sz w:val="20"/>
          <w:szCs w:val="20"/>
        </w:rPr>
        <w:t>***</w:t>
      </w:r>
      <w:r w:rsidR="00B80196" w:rsidRPr="009C6395">
        <w:rPr>
          <w:b w:val="0"/>
          <w:sz w:val="20"/>
          <w:szCs w:val="20"/>
        </w:rPr>
        <w:t xml:space="preserve"> Textseiten. Er darf nur ungekürzt an Dritte weiter gegeben werden.</w:t>
      </w:r>
    </w:p>
    <w:p w:rsidR="00B80196" w:rsidRDefault="00B80196">
      <w:pPr>
        <w:pStyle w:val="Deckblatt14"/>
        <w:sectPr w:rsidR="00B8019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fmt="upperRoman" w:start="1"/>
          <w:cols w:space="708"/>
          <w:docGrid w:linePitch="360"/>
        </w:sectPr>
      </w:pPr>
    </w:p>
    <w:p w:rsidR="00B80196" w:rsidRDefault="00E01812">
      <w:pPr>
        <w:pStyle w:val="berschriftInhalt"/>
      </w:pPr>
      <w:r>
        <w:lastRenderedPageBreak/>
        <w:t>Inhaltsverzeichnis</w:t>
      </w:r>
    </w:p>
    <w:p w:rsidR="00762FD3" w:rsidRDefault="00E01812">
      <w:pPr>
        <w:pStyle w:val="Verzeichnis1"/>
        <w:rPr>
          <w:rFonts w:asciiTheme="minorHAnsi" w:eastAsiaTheme="minorEastAsia" w:hAnsiTheme="minorHAnsi" w:cstheme="minorBidi"/>
          <w:szCs w:val="22"/>
          <w:lang w:eastAsia="de-DE"/>
        </w:rPr>
      </w:pPr>
      <w:r>
        <w:fldChar w:fldCharType="begin"/>
      </w:r>
      <w:r>
        <w:instrText xml:space="preserve"> TOC \o "1-3" \h \z </w:instrText>
      </w:r>
      <w:r>
        <w:fldChar w:fldCharType="separate"/>
      </w:r>
      <w:hyperlink w:anchor="_Toc5695710" w:history="1">
        <w:r w:rsidR="00762FD3" w:rsidRPr="00D5212C">
          <w:rPr>
            <w:rStyle w:val="Hyperlink"/>
          </w:rPr>
          <w:t>Teil B</w:t>
        </w:r>
        <w:r w:rsidR="00762FD3">
          <w:rPr>
            <w:rFonts w:asciiTheme="minorHAnsi" w:eastAsiaTheme="minorEastAsia" w:hAnsiTheme="minorHAnsi" w:cstheme="minorBidi"/>
            <w:szCs w:val="22"/>
            <w:lang w:eastAsia="de-DE"/>
          </w:rPr>
          <w:tab/>
        </w:r>
        <w:r w:rsidR="00762FD3" w:rsidRPr="00D5212C">
          <w:rPr>
            <w:rStyle w:val="Hyperlink"/>
          </w:rPr>
          <w:t>Besondere Anforderungen an die Fremprüfung der Systemkomponenten</w:t>
        </w:r>
        <w:r w:rsidR="00762FD3">
          <w:rPr>
            <w:webHidden/>
          </w:rPr>
          <w:tab/>
        </w:r>
        <w:r w:rsidR="00762FD3">
          <w:rPr>
            <w:webHidden/>
          </w:rPr>
          <w:fldChar w:fldCharType="begin"/>
        </w:r>
        <w:r w:rsidR="00762FD3">
          <w:rPr>
            <w:webHidden/>
          </w:rPr>
          <w:instrText xml:space="preserve"> PAGEREF _Toc5695710 \h </w:instrText>
        </w:r>
        <w:r w:rsidR="00762FD3">
          <w:rPr>
            <w:webHidden/>
          </w:rPr>
        </w:r>
        <w:r w:rsidR="00762FD3">
          <w:rPr>
            <w:webHidden/>
          </w:rPr>
          <w:fldChar w:fldCharType="separate"/>
        </w:r>
        <w:r w:rsidR="00762FD3">
          <w:rPr>
            <w:webHidden/>
          </w:rPr>
          <w:t>1</w:t>
        </w:r>
        <w:r w:rsidR="00762FD3">
          <w:rPr>
            <w:webHidden/>
          </w:rPr>
          <w:fldChar w:fldCharType="end"/>
        </w:r>
      </w:hyperlink>
    </w:p>
    <w:p w:rsidR="00762FD3" w:rsidRDefault="009F0A1A">
      <w:pPr>
        <w:pStyle w:val="Verzeichnis1"/>
        <w:rPr>
          <w:rFonts w:asciiTheme="minorHAnsi" w:eastAsiaTheme="minorEastAsia" w:hAnsiTheme="minorHAnsi" w:cstheme="minorBidi"/>
          <w:szCs w:val="22"/>
          <w:lang w:eastAsia="de-DE"/>
        </w:rPr>
      </w:pPr>
      <w:hyperlink w:anchor="_Toc5695711" w:history="1">
        <w:r w:rsidR="00762FD3" w:rsidRPr="00D5212C">
          <w:rPr>
            <w:rStyle w:val="Hyperlink"/>
          </w:rPr>
          <w:t>B2</w:t>
        </w:r>
        <w:r w:rsidR="00762FD3">
          <w:rPr>
            <w:rFonts w:asciiTheme="minorHAnsi" w:eastAsiaTheme="minorEastAsia" w:hAnsiTheme="minorHAnsi" w:cstheme="minorBidi"/>
            <w:szCs w:val="22"/>
            <w:lang w:eastAsia="de-DE"/>
          </w:rPr>
          <w:tab/>
        </w:r>
        <w:r w:rsidR="00762FD3" w:rsidRPr="00D5212C">
          <w:rPr>
            <w:rStyle w:val="Hyperlink"/>
          </w:rPr>
          <w:t xml:space="preserve"> Oberflächenabdichtung</w:t>
        </w:r>
        <w:r w:rsidR="00762FD3">
          <w:rPr>
            <w:webHidden/>
          </w:rPr>
          <w:tab/>
        </w:r>
        <w:r w:rsidR="00762FD3">
          <w:rPr>
            <w:webHidden/>
          </w:rPr>
          <w:fldChar w:fldCharType="begin"/>
        </w:r>
        <w:r w:rsidR="00762FD3">
          <w:rPr>
            <w:webHidden/>
          </w:rPr>
          <w:instrText xml:space="preserve"> PAGEREF _Toc5695711 \h </w:instrText>
        </w:r>
        <w:r w:rsidR="00762FD3">
          <w:rPr>
            <w:webHidden/>
          </w:rPr>
        </w:r>
        <w:r w:rsidR="00762FD3">
          <w:rPr>
            <w:webHidden/>
          </w:rPr>
          <w:fldChar w:fldCharType="separate"/>
        </w:r>
        <w:r w:rsidR="00762FD3">
          <w:rPr>
            <w:webHidden/>
          </w:rPr>
          <w:t>1</w:t>
        </w:r>
        <w:r w:rsidR="00762FD3">
          <w:rPr>
            <w:webHidden/>
          </w:rPr>
          <w:fldChar w:fldCharType="end"/>
        </w:r>
      </w:hyperlink>
    </w:p>
    <w:p w:rsidR="00762FD3" w:rsidRDefault="009F0A1A">
      <w:pPr>
        <w:pStyle w:val="Verzeichnis1"/>
        <w:rPr>
          <w:rFonts w:asciiTheme="minorHAnsi" w:eastAsiaTheme="minorEastAsia" w:hAnsiTheme="minorHAnsi" w:cstheme="minorBidi"/>
          <w:szCs w:val="22"/>
          <w:lang w:eastAsia="de-DE"/>
        </w:rPr>
      </w:pPr>
      <w:hyperlink w:anchor="_Toc5695712" w:history="1">
        <w:r w:rsidR="00762FD3" w:rsidRPr="00D5212C">
          <w:rPr>
            <w:rStyle w:val="Hyperlink"/>
          </w:rPr>
          <w:t>1</w:t>
        </w:r>
        <w:r w:rsidR="00762FD3">
          <w:rPr>
            <w:rFonts w:asciiTheme="minorHAnsi" w:eastAsiaTheme="minorEastAsia" w:hAnsiTheme="minorHAnsi" w:cstheme="minorBidi"/>
            <w:szCs w:val="22"/>
            <w:lang w:eastAsia="de-DE"/>
          </w:rPr>
          <w:tab/>
        </w:r>
        <w:r w:rsidR="00762FD3" w:rsidRPr="00D5212C">
          <w:rPr>
            <w:rStyle w:val="Hyperlink"/>
          </w:rPr>
          <w:t>Profilierung</w:t>
        </w:r>
        <w:r w:rsidR="00762FD3">
          <w:rPr>
            <w:webHidden/>
          </w:rPr>
          <w:tab/>
        </w:r>
        <w:r w:rsidR="00762FD3">
          <w:rPr>
            <w:webHidden/>
          </w:rPr>
          <w:fldChar w:fldCharType="begin"/>
        </w:r>
        <w:r w:rsidR="00762FD3">
          <w:rPr>
            <w:webHidden/>
          </w:rPr>
          <w:instrText xml:space="preserve"> PAGEREF _Toc5695712 \h </w:instrText>
        </w:r>
        <w:r w:rsidR="00762FD3">
          <w:rPr>
            <w:webHidden/>
          </w:rPr>
        </w:r>
        <w:r w:rsidR="00762FD3">
          <w:rPr>
            <w:webHidden/>
          </w:rPr>
          <w:fldChar w:fldCharType="separate"/>
        </w:r>
        <w:r w:rsidR="00762FD3">
          <w:rPr>
            <w:webHidden/>
          </w:rPr>
          <w:t>1</w:t>
        </w:r>
        <w:r w:rsidR="00762FD3">
          <w:rPr>
            <w:webHidden/>
          </w:rPr>
          <w:fldChar w:fldCharType="end"/>
        </w:r>
      </w:hyperlink>
    </w:p>
    <w:p w:rsidR="00762FD3" w:rsidRDefault="009F0A1A">
      <w:pPr>
        <w:pStyle w:val="Verzeichnis2"/>
        <w:rPr>
          <w:rFonts w:asciiTheme="minorHAnsi" w:eastAsiaTheme="minorEastAsia" w:hAnsiTheme="minorHAnsi" w:cstheme="minorBidi"/>
          <w:szCs w:val="22"/>
          <w:lang w:eastAsia="de-DE"/>
        </w:rPr>
      </w:pPr>
      <w:hyperlink w:anchor="_Toc5695713" w:history="1">
        <w:r w:rsidR="00762FD3" w:rsidRPr="00D5212C">
          <w:rPr>
            <w:rStyle w:val="Hyperlink"/>
          </w:rPr>
          <w:t>1.1</w:t>
        </w:r>
        <w:r w:rsidR="00762FD3">
          <w:rPr>
            <w:rFonts w:asciiTheme="minorHAnsi" w:eastAsiaTheme="minorEastAsia" w:hAnsiTheme="minorHAnsi" w:cstheme="minorBidi"/>
            <w:szCs w:val="22"/>
            <w:lang w:eastAsia="de-DE"/>
          </w:rPr>
          <w:tab/>
        </w:r>
        <w:r w:rsidR="00762FD3" w:rsidRPr="00D5212C">
          <w:rPr>
            <w:rStyle w:val="Hyperlink"/>
          </w:rPr>
          <w:t>Anforderungen</w:t>
        </w:r>
        <w:r w:rsidR="00762FD3">
          <w:rPr>
            <w:webHidden/>
          </w:rPr>
          <w:tab/>
        </w:r>
        <w:r w:rsidR="00762FD3">
          <w:rPr>
            <w:webHidden/>
          </w:rPr>
          <w:fldChar w:fldCharType="begin"/>
        </w:r>
        <w:r w:rsidR="00762FD3">
          <w:rPr>
            <w:webHidden/>
          </w:rPr>
          <w:instrText xml:space="preserve"> PAGEREF _Toc5695713 \h </w:instrText>
        </w:r>
        <w:r w:rsidR="00762FD3">
          <w:rPr>
            <w:webHidden/>
          </w:rPr>
        </w:r>
        <w:r w:rsidR="00762FD3">
          <w:rPr>
            <w:webHidden/>
          </w:rPr>
          <w:fldChar w:fldCharType="separate"/>
        </w:r>
        <w:r w:rsidR="00762FD3">
          <w:rPr>
            <w:webHidden/>
          </w:rPr>
          <w:t>1</w:t>
        </w:r>
        <w:r w:rsidR="00762FD3">
          <w:rPr>
            <w:webHidden/>
          </w:rPr>
          <w:fldChar w:fldCharType="end"/>
        </w:r>
      </w:hyperlink>
    </w:p>
    <w:p w:rsidR="00762FD3" w:rsidRDefault="009F0A1A">
      <w:pPr>
        <w:pStyle w:val="Verzeichnis2"/>
        <w:rPr>
          <w:rFonts w:asciiTheme="minorHAnsi" w:eastAsiaTheme="minorEastAsia" w:hAnsiTheme="minorHAnsi" w:cstheme="minorBidi"/>
          <w:szCs w:val="22"/>
          <w:lang w:eastAsia="de-DE"/>
        </w:rPr>
      </w:pPr>
      <w:hyperlink w:anchor="_Toc5695714" w:history="1">
        <w:r w:rsidR="00762FD3" w:rsidRPr="00D5212C">
          <w:rPr>
            <w:rStyle w:val="Hyperlink"/>
          </w:rPr>
          <w:t>1.2</w:t>
        </w:r>
        <w:r w:rsidR="00762FD3">
          <w:rPr>
            <w:rFonts w:asciiTheme="minorHAnsi" w:eastAsiaTheme="minorEastAsia" w:hAnsiTheme="minorHAnsi" w:cstheme="minorBidi"/>
            <w:szCs w:val="22"/>
            <w:lang w:eastAsia="de-DE"/>
          </w:rPr>
          <w:tab/>
        </w:r>
        <w:r w:rsidR="00762FD3" w:rsidRPr="00D5212C">
          <w:rPr>
            <w:rStyle w:val="Hyperlink"/>
          </w:rPr>
          <w:t>Eignungsprüfung</w:t>
        </w:r>
        <w:r w:rsidR="00762FD3">
          <w:rPr>
            <w:webHidden/>
          </w:rPr>
          <w:tab/>
        </w:r>
        <w:r w:rsidR="00762FD3">
          <w:rPr>
            <w:webHidden/>
          </w:rPr>
          <w:fldChar w:fldCharType="begin"/>
        </w:r>
        <w:r w:rsidR="00762FD3">
          <w:rPr>
            <w:webHidden/>
          </w:rPr>
          <w:instrText xml:space="preserve"> PAGEREF _Toc5695714 \h </w:instrText>
        </w:r>
        <w:r w:rsidR="00762FD3">
          <w:rPr>
            <w:webHidden/>
          </w:rPr>
        </w:r>
        <w:r w:rsidR="00762FD3">
          <w:rPr>
            <w:webHidden/>
          </w:rPr>
          <w:fldChar w:fldCharType="separate"/>
        </w:r>
        <w:r w:rsidR="00762FD3">
          <w:rPr>
            <w:webHidden/>
          </w:rPr>
          <w:t>2</w:t>
        </w:r>
        <w:r w:rsidR="00762FD3">
          <w:rPr>
            <w:webHidden/>
          </w:rPr>
          <w:fldChar w:fldCharType="end"/>
        </w:r>
      </w:hyperlink>
    </w:p>
    <w:p w:rsidR="00762FD3" w:rsidRDefault="009F0A1A">
      <w:pPr>
        <w:pStyle w:val="Verzeichnis2"/>
        <w:rPr>
          <w:rFonts w:asciiTheme="minorHAnsi" w:eastAsiaTheme="minorEastAsia" w:hAnsiTheme="minorHAnsi" w:cstheme="minorBidi"/>
          <w:szCs w:val="22"/>
          <w:lang w:eastAsia="de-DE"/>
        </w:rPr>
      </w:pPr>
      <w:hyperlink w:anchor="_Toc5695715" w:history="1">
        <w:r w:rsidR="00762FD3" w:rsidRPr="00D5212C">
          <w:rPr>
            <w:rStyle w:val="Hyperlink"/>
          </w:rPr>
          <w:t>1.3</w:t>
        </w:r>
        <w:r w:rsidR="00762FD3">
          <w:rPr>
            <w:rFonts w:asciiTheme="minorHAnsi" w:eastAsiaTheme="minorEastAsia" w:hAnsiTheme="minorHAnsi" w:cstheme="minorBidi"/>
            <w:szCs w:val="22"/>
            <w:lang w:eastAsia="de-DE"/>
          </w:rPr>
          <w:tab/>
        </w:r>
        <w:r w:rsidR="00762FD3" w:rsidRPr="00D5212C">
          <w:rPr>
            <w:rStyle w:val="Hyperlink"/>
          </w:rPr>
          <w:t>Probefeld</w:t>
        </w:r>
        <w:r w:rsidR="00762FD3">
          <w:rPr>
            <w:webHidden/>
          </w:rPr>
          <w:tab/>
        </w:r>
        <w:r w:rsidR="00762FD3">
          <w:rPr>
            <w:webHidden/>
          </w:rPr>
          <w:fldChar w:fldCharType="begin"/>
        </w:r>
        <w:r w:rsidR="00762FD3">
          <w:rPr>
            <w:webHidden/>
          </w:rPr>
          <w:instrText xml:space="preserve"> PAGEREF _Toc5695715 \h </w:instrText>
        </w:r>
        <w:r w:rsidR="00762FD3">
          <w:rPr>
            <w:webHidden/>
          </w:rPr>
        </w:r>
        <w:r w:rsidR="00762FD3">
          <w:rPr>
            <w:webHidden/>
          </w:rPr>
          <w:fldChar w:fldCharType="separate"/>
        </w:r>
        <w:r w:rsidR="00762FD3">
          <w:rPr>
            <w:webHidden/>
          </w:rPr>
          <w:t>3</w:t>
        </w:r>
        <w:r w:rsidR="00762FD3">
          <w:rPr>
            <w:webHidden/>
          </w:rPr>
          <w:fldChar w:fldCharType="end"/>
        </w:r>
      </w:hyperlink>
    </w:p>
    <w:p w:rsidR="00762FD3" w:rsidRDefault="009F0A1A">
      <w:pPr>
        <w:pStyle w:val="Verzeichnis2"/>
        <w:rPr>
          <w:rFonts w:asciiTheme="minorHAnsi" w:eastAsiaTheme="minorEastAsia" w:hAnsiTheme="minorHAnsi" w:cstheme="minorBidi"/>
          <w:szCs w:val="22"/>
          <w:lang w:eastAsia="de-DE"/>
        </w:rPr>
      </w:pPr>
      <w:hyperlink w:anchor="_Toc5695716" w:history="1">
        <w:r w:rsidR="00762FD3" w:rsidRPr="00D5212C">
          <w:rPr>
            <w:rStyle w:val="Hyperlink"/>
          </w:rPr>
          <w:t>1.4</w:t>
        </w:r>
        <w:r w:rsidR="00762FD3">
          <w:rPr>
            <w:rFonts w:asciiTheme="minorHAnsi" w:eastAsiaTheme="minorEastAsia" w:hAnsiTheme="minorHAnsi" w:cstheme="minorBidi"/>
            <w:szCs w:val="22"/>
            <w:lang w:eastAsia="de-DE"/>
          </w:rPr>
          <w:tab/>
        </w:r>
        <w:r w:rsidR="00762FD3" w:rsidRPr="00D5212C">
          <w:rPr>
            <w:rStyle w:val="Hyperlink"/>
          </w:rPr>
          <w:t>Eingangsprüfungen</w:t>
        </w:r>
        <w:r w:rsidR="00762FD3">
          <w:rPr>
            <w:webHidden/>
          </w:rPr>
          <w:tab/>
        </w:r>
        <w:r w:rsidR="00762FD3">
          <w:rPr>
            <w:webHidden/>
          </w:rPr>
          <w:fldChar w:fldCharType="begin"/>
        </w:r>
        <w:r w:rsidR="00762FD3">
          <w:rPr>
            <w:webHidden/>
          </w:rPr>
          <w:instrText xml:space="preserve"> PAGEREF _Toc5695716 \h </w:instrText>
        </w:r>
        <w:r w:rsidR="00762FD3">
          <w:rPr>
            <w:webHidden/>
          </w:rPr>
        </w:r>
        <w:r w:rsidR="00762FD3">
          <w:rPr>
            <w:webHidden/>
          </w:rPr>
          <w:fldChar w:fldCharType="separate"/>
        </w:r>
        <w:r w:rsidR="00762FD3">
          <w:rPr>
            <w:webHidden/>
          </w:rPr>
          <w:t>3</w:t>
        </w:r>
        <w:r w:rsidR="00762FD3">
          <w:rPr>
            <w:webHidden/>
          </w:rPr>
          <w:fldChar w:fldCharType="end"/>
        </w:r>
      </w:hyperlink>
    </w:p>
    <w:p w:rsidR="00762FD3" w:rsidRDefault="009F0A1A">
      <w:pPr>
        <w:pStyle w:val="Verzeichnis2"/>
        <w:rPr>
          <w:rFonts w:asciiTheme="minorHAnsi" w:eastAsiaTheme="minorEastAsia" w:hAnsiTheme="minorHAnsi" w:cstheme="minorBidi"/>
          <w:szCs w:val="22"/>
          <w:lang w:eastAsia="de-DE"/>
        </w:rPr>
      </w:pPr>
      <w:hyperlink w:anchor="_Toc5695717" w:history="1">
        <w:r w:rsidR="00762FD3" w:rsidRPr="00D5212C">
          <w:rPr>
            <w:rStyle w:val="Hyperlink"/>
          </w:rPr>
          <w:t>1.5</w:t>
        </w:r>
        <w:r w:rsidR="00762FD3">
          <w:rPr>
            <w:rFonts w:asciiTheme="minorHAnsi" w:eastAsiaTheme="minorEastAsia" w:hAnsiTheme="minorHAnsi" w:cstheme="minorBidi"/>
            <w:szCs w:val="22"/>
            <w:lang w:eastAsia="de-DE"/>
          </w:rPr>
          <w:tab/>
        </w:r>
        <w:r w:rsidR="00762FD3" w:rsidRPr="00D5212C">
          <w:rPr>
            <w:rStyle w:val="Hyperlink"/>
          </w:rPr>
          <w:t>Baubegleitende Prüfungen</w:t>
        </w:r>
        <w:r w:rsidR="00762FD3">
          <w:rPr>
            <w:webHidden/>
          </w:rPr>
          <w:tab/>
        </w:r>
        <w:r w:rsidR="00762FD3">
          <w:rPr>
            <w:webHidden/>
          </w:rPr>
          <w:fldChar w:fldCharType="begin"/>
        </w:r>
        <w:r w:rsidR="00762FD3">
          <w:rPr>
            <w:webHidden/>
          </w:rPr>
          <w:instrText xml:space="preserve"> PAGEREF _Toc5695717 \h </w:instrText>
        </w:r>
        <w:r w:rsidR="00762FD3">
          <w:rPr>
            <w:webHidden/>
          </w:rPr>
        </w:r>
        <w:r w:rsidR="00762FD3">
          <w:rPr>
            <w:webHidden/>
          </w:rPr>
          <w:fldChar w:fldCharType="separate"/>
        </w:r>
        <w:r w:rsidR="00762FD3">
          <w:rPr>
            <w:webHidden/>
          </w:rPr>
          <w:t>4</w:t>
        </w:r>
        <w:r w:rsidR="00762FD3">
          <w:rPr>
            <w:webHidden/>
          </w:rPr>
          <w:fldChar w:fldCharType="end"/>
        </w:r>
      </w:hyperlink>
    </w:p>
    <w:p w:rsidR="001140FB" w:rsidRDefault="00E01812">
      <w:pPr>
        <w:spacing w:line="240" w:lineRule="auto"/>
        <w:jc w:val="left"/>
        <w:rPr>
          <w:noProof/>
          <w:szCs w:val="28"/>
        </w:rPr>
        <w:sectPr w:rsidR="001140FB">
          <w:headerReference w:type="even" r:id="rId15"/>
          <w:headerReference w:type="default" r:id="rId16"/>
          <w:footerReference w:type="default" r:id="rId17"/>
          <w:headerReference w:type="first" r:id="rId18"/>
          <w:pgSz w:w="11906" w:h="16838"/>
          <w:pgMar w:top="1417" w:right="1417" w:bottom="1134" w:left="1417" w:header="708" w:footer="708" w:gutter="0"/>
          <w:pgNumType w:fmt="upperRoman" w:start="1"/>
          <w:cols w:space="708"/>
          <w:docGrid w:linePitch="360"/>
        </w:sectPr>
      </w:pPr>
      <w:r>
        <w:rPr>
          <w:noProof/>
          <w:szCs w:val="28"/>
        </w:rPr>
        <w:fldChar w:fldCharType="end"/>
      </w:r>
    </w:p>
    <w:p w:rsidR="001A24BD" w:rsidRDefault="001A24BD" w:rsidP="008E7545">
      <w:pPr>
        <w:pStyle w:val="berschrift1"/>
        <w:numPr>
          <w:ilvl w:val="0"/>
          <w:numId w:val="0"/>
        </w:numPr>
        <w:ind w:left="1418" w:hanging="1418"/>
        <w:rPr>
          <w:noProof/>
          <w:szCs w:val="28"/>
        </w:rPr>
      </w:pPr>
      <w:bookmarkStart w:id="0" w:name="_Toc5695710"/>
      <w:bookmarkStart w:id="1" w:name="_Toc310849022"/>
      <w:r>
        <w:rPr>
          <w:noProof/>
          <w:szCs w:val="28"/>
        </w:rPr>
        <w:t>Teil B</w:t>
      </w:r>
      <w:r>
        <w:rPr>
          <w:noProof/>
          <w:szCs w:val="28"/>
        </w:rPr>
        <w:tab/>
        <w:t>Besondere Anforderungen an die Fremprüfung der Systemkomponenten</w:t>
      </w:r>
      <w:bookmarkEnd w:id="0"/>
    </w:p>
    <w:p w:rsidR="00FB7D92" w:rsidRDefault="00395E0C" w:rsidP="00395E0C">
      <w:pPr>
        <w:pStyle w:val="berschrift1"/>
        <w:numPr>
          <w:ilvl w:val="0"/>
          <w:numId w:val="0"/>
        </w:numPr>
        <w:rPr>
          <w:noProof/>
          <w:szCs w:val="28"/>
        </w:rPr>
      </w:pPr>
      <w:bookmarkStart w:id="2" w:name="_Toc5695711"/>
      <w:r>
        <w:rPr>
          <w:noProof/>
          <w:szCs w:val="28"/>
        </w:rPr>
        <w:t>B2</w:t>
      </w:r>
      <w:r>
        <w:rPr>
          <w:noProof/>
          <w:szCs w:val="28"/>
        </w:rPr>
        <w:tab/>
      </w:r>
      <w:r>
        <w:rPr>
          <w:noProof/>
          <w:szCs w:val="28"/>
        </w:rPr>
        <w:tab/>
      </w:r>
      <w:r w:rsidR="00FB7D92" w:rsidRPr="001A24BD">
        <w:rPr>
          <w:noProof/>
          <w:szCs w:val="28"/>
        </w:rPr>
        <w:t>Oberflächenabdichtung</w:t>
      </w:r>
      <w:bookmarkEnd w:id="1"/>
      <w:bookmarkEnd w:id="2"/>
    </w:p>
    <w:p w:rsidR="00762FD3" w:rsidRDefault="00762FD3" w:rsidP="00762FD3">
      <w:pPr>
        <w:pStyle w:val="Textabsatz"/>
        <w:rPr>
          <w:b/>
          <w:sz w:val="24"/>
        </w:rPr>
      </w:pPr>
      <w:r w:rsidRPr="00762FD3">
        <w:rPr>
          <w:b/>
          <w:sz w:val="24"/>
        </w:rPr>
        <w:t>B2.1</w:t>
      </w:r>
      <w:r w:rsidRPr="00762FD3">
        <w:rPr>
          <w:b/>
          <w:sz w:val="24"/>
        </w:rPr>
        <w:tab/>
      </w:r>
      <w:r w:rsidRPr="00762FD3">
        <w:rPr>
          <w:b/>
          <w:sz w:val="24"/>
        </w:rPr>
        <w:tab/>
        <w:t>Profilierung</w:t>
      </w:r>
    </w:p>
    <w:p w:rsidR="00762FD3" w:rsidRPr="00762FD3" w:rsidRDefault="00762FD3" w:rsidP="00762FD3">
      <w:pPr>
        <w:pStyle w:val="Textabsatz"/>
        <w:rPr>
          <w:b/>
          <w:sz w:val="24"/>
        </w:rPr>
      </w:pPr>
      <w:r>
        <w:rPr>
          <w:b/>
          <w:sz w:val="24"/>
        </w:rPr>
        <w:t>___________________________________________________________________</w:t>
      </w:r>
    </w:p>
    <w:p w:rsidR="00FB7D92" w:rsidRDefault="00FB7D92" w:rsidP="00925A6D">
      <w:pPr>
        <w:pStyle w:val="berschrift1"/>
      </w:pPr>
      <w:bookmarkStart w:id="3" w:name="_Toc310849023"/>
      <w:bookmarkStart w:id="4" w:name="_Toc5695712"/>
      <w:r>
        <w:t>Profilierung</w:t>
      </w:r>
      <w:bookmarkEnd w:id="3"/>
      <w:bookmarkEnd w:id="4"/>
    </w:p>
    <w:p w:rsidR="005808A1" w:rsidRDefault="00366448" w:rsidP="00FB7D92">
      <w:pPr>
        <w:pStyle w:val="Textabsatz"/>
      </w:pPr>
      <w:r>
        <w:t>Bei</w:t>
      </w:r>
      <w:r w:rsidR="005808A1">
        <w:t xml:space="preserve"> der Herstellung der Oberflächenabd</w:t>
      </w:r>
      <w:r>
        <w:t>ichtung ist die bestehende Oberflächenstruktur der Deponie so zu</w:t>
      </w:r>
      <w:r w:rsidR="005757EA">
        <w:t xml:space="preserve"> </w:t>
      </w:r>
      <w:r>
        <w:t xml:space="preserve">gestalten, dass die Anforderungen </w:t>
      </w:r>
      <w:r w:rsidR="00815D7F">
        <w:t>für die Herstellung des Oberflächenabdic</w:t>
      </w:r>
      <w:r w:rsidR="00815D7F">
        <w:t>h</w:t>
      </w:r>
      <w:r w:rsidR="00815D7F">
        <w:t xml:space="preserve">tungssystems und der Endkubatur der abgedichteten Deponie genehmigungskonform erfüllt </w:t>
      </w:r>
      <w:r>
        <w:t>werden.</w:t>
      </w:r>
    </w:p>
    <w:p w:rsidR="00FB7D92" w:rsidRDefault="00366448" w:rsidP="00FB7D92">
      <w:pPr>
        <w:pStyle w:val="Textabsatz"/>
      </w:pPr>
      <w:r>
        <w:t xml:space="preserve">Die </w:t>
      </w:r>
      <w:r w:rsidR="002B0C0E">
        <w:t>P</w:t>
      </w:r>
      <w:r>
        <w:t>rofilierung erfolgt in Teilen durch den Abtrag und den Wiedereinbau von vorhandenen Massen</w:t>
      </w:r>
      <w:r w:rsidR="002B0C0E">
        <w:t xml:space="preserve"> durch einen oberflächennahen Eingriff in die Ablagerung</w:t>
      </w:r>
      <w:r w:rsidR="00436602">
        <w:t>. Da die Profilierung allein durch die Umlagerung von vorhandenen Massen jedoch nicht mit technisch und wirtschaf</w:t>
      </w:r>
      <w:r w:rsidR="00436602">
        <w:t>t</w:t>
      </w:r>
      <w:r w:rsidR="00436602">
        <w:t>lich verhältnismäßigem Aufwand zu bewerkstelligen ist, müssen zusätzliche Fremdmassen für die Profilierung eingesetzt werden.</w:t>
      </w:r>
    </w:p>
    <w:p w:rsidR="00FB7D92" w:rsidRDefault="00FB7D92" w:rsidP="00925A6D">
      <w:pPr>
        <w:pStyle w:val="berschrift2"/>
      </w:pPr>
      <w:bookmarkStart w:id="5" w:name="_Toc310849024"/>
      <w:bookmarkStart w:id="6" w:name="_Toc5695713"/>
      <w:bookmarkStart w:id="7" w:name="OLE_LINK1"/>
      <w:r>
        <w:t>Anforderungen</w:t>
      </w:r>
      <w:bookmarkEnd w:id="5"/>
      <w:bookmarkEnd w:id="6"/>
    </w:p>
    <w:p w:rsidR="007C7DF9" w:rsidRDefault="00FB7D92" w:rsidP="00FB7D92">
      <w:pPr>
        <w:spacing w:after="120"/>
      </w:pPr>
      <w:r>
        <w:t>Die Oberfläche der Profilierung muss eine ausreichende Ebenheit und Tragfähigkeit für den späteren Einbau de</w:t>
      </w:r>
      <w:r w:rsidR="007C7DF9">
        <w:t>r</w:t>
      </w:r>
      <w:r>
        <w:t xml:space="preserve"> </w:t>
      </w:r>
      <w:r w:rsidR="0055686B">
        <w:t xml:space="preserve">gasgängigen </w:t>
      </w:r>
      <w:r w:rsidR="00815D7F">
        <w:t>Trag-/</w:t>
      </w:r>
      <w:r w:rsidR="0055686B">
        <w:t xml:space="preserve">Ausgleichsschicht </w:t>
      </w:r>
      <w:r w:rsidR="00A55047">
        <w:t>und</w:t>
      </w:r>
      <w:r w:rsidR="007C7DF9">
        <w:t xml:space="preserve"> des Oberflächenabdic</w:t>
      </w:r>
      <w:r w:rsidR="007C7DF9">
        <w:t>h</w:t>
      </w:r>
      <w:r w:rsidR="007C7DF9">
        <w:t xml:space="preserve">tungssystems </w:t>
      </w:r>
      <w:r>
        <w:t xml:space="preserve">aufweisen. </w:t>
      </w:r>
      <w:r w:rsidR="0009783F">
        <w:t>Der vorhandene Deponiekörper sowie die umzulagernden und z</w:t>
      </w:r>
      <w:r w:rsidR="0009783F">
        <w:t>u</w:t>
      </w:r>
      <w:r w:rsidR="0009783F">
        <w:t>sätzlich einzubauenden Profilierungsmaterialien müssen folgenden Anforderungen genügen:</w:t>
      </w:r>
    </w:p>
    <w:p w:rsidR="0009783F" w:rsidRPr="0009783F" w:rsidRDefault="0009783F" w:rsidP="00326496">
      <w:pPr>
        <w:numPr>
          <w:ilvl w:val="1"/>
          <w:numId w:val="18"/>
        </w:numPr>
        <w:tabs>
          <w:tab w:val="left" w:pos="-1134"/>
          <w:tab w:val="left" w:pos="1"/>
          <w:tab w:val="left" w:pos="1134"/>
          <w:tab w:val="num" w:pos="1710"/>
          <w:tab w:val="left" w:pos="3402"/>
          <w:tab w:val="left" w:pos="4536"/>
          <w:tab w:val="left" w:pos="5670"/>
          <w:tab w:val="left" w:pos="6804"/>
          <w:tab w:val="left" w:pos="7938"/>
          <w:tab w:val="left" w:pos="9072"/>
        </w:tabs>
        <w:spacing w:before="0" w:after="120" w:line="360" w:lineRule="auto"/>
        <w:ind w:left="1710" w:hanging="357"/>
        <w:rPr>
          <w:rFonts w:ascii="Univers" w:hAnsi="Univers" w:cs="Times New Roman"/>
          <w:b/>
          <w:i/>
          <w:szCs w:val="20"/>
        </w:rPr>
      </w:pPr>
      <w:r w:rsidRPr="0009783F">
        <w:rPr>
          <w:rFonts w:ascii="Univers" w:hAnsi="Univers" w:cs="Times New Roman"/>
          <w:bCs/>
          <w:iCs/>
          <w:szCs w:val="20"/>
        </w:rPr>
        <w:t xml:space="preserve">Innere Scherfestigkeit </w:t>
      </w:r>
      <w:proofErr w:type="spellStart"/>
      <w:r w:rsidRPr="0009783F">
        <w:rPr>
          <w:rFonts w:ascii="Univers" w:hAnsi="Univers" w:cs="Times New Roman"/>
          <w:bCs/>
          <w:iCs/>
          <w:szCs w:val="20"/>
        </w:rPr>
        <w:t>φ’k</w:t>
      </w:r>
      <w:proofErr w:type="spellEnd"/>
      <w:r w:rsidRPr="0009783F">
        <w:rPr>
          <w:rFonts w:ascii="Univers" w:hAnsi="Univers" w:cs="Times New Roman"/>
          <w:bCs/>
          <w:iCs/>
          <w:szCs w:val="20"/>
        </w:rPr>
        <w:t xml:space="preserve"> ≥ </w:t>
      </w:r>
      <w:r>
        <w:rPr>
          <w:rFonts w:ascii="Univers" w:hAnsi="Univers" w:cs="Times New Roman"/>
          <w:bCs/>
          <w:iCs/>
          <w:szCs w:val="20"/>
        </w:rPr>
        <w:t>gem. Standsicherheitsnachweis</w:t>
      </w:r>
    </w:p>
    <w:p w:rsidR="00C52089" w:rsidRPr="00C52089" w:rsidRDefault="0009783F" w:rsidP="00326496">
      <w:pPr>
        <w:numPr>
          <w:ilvl w:val="1"/>
          <w:numId w:val="18"/>
        </w:numPr>
        <w:tabs>
          <w:tab w:val="left" w:pos="-1134"/>
          <w:tab w:val="left" w:pos="1"/>
          <w:tab w:val="left" w:pos="1134"/>
          <w:tab w:val="num" w:pos="1710"/>
          <w:tab w:val="left" w:pos="3402"/>
          <w:tab w:val="left" w:pos="4536"/>
          <w:tab w:val="left" w:pos="5670"/>
          <w:tab w:val="left" w:pos="6804"/>
          <w:tab w:val="left" w:pos="7938"/>
          <w:tab w:val="left" w:pos="9072"/>
        </w:tabs>
        <w:spacing w:before="0" w:after="120" w:line="360" w:lineRule="auto"/>
        <w:ind w:left="1710" w:hanging="357"/>
      </w:pPr>
      <w:r w:rsidRPr="00C52089">
        <w:rPr>
          <w:rFonts w:ascii="Univers" w:hAnsi="Univers" w:cs="Times New Roman"/>
          <w:bCs/>
          <w:iCs/>
          <w:szCs w:val="20"/>
        </w:rPr>
        <w:t xml:space="preserve">Ausreichende Tragfähigkeit und Ebenheit für den späteren Einbau der </w:t>
      </w:r>
      <w:r w:rsidR="00815D7F">
        <w:rPr>
          <w:rFonts w:ascii="Univers" w:hAnsi="Univers" w:cs="Times New Roman"/>
          <w:bCs/>
          <w:iCs/>
          <w:szCs w:val="20"/>
        </w:rPr>
        <w:t xml:space="preserve">nachfolgenden Komponenten des Oberflächenabdichtungssystems </w:t>
      </w:r>
    </w:p>
    <w:p w:rsidR="00FB7D92" w:rsidRDefault="00FB7D92" w:rsidP="00326496">
      <w:pPr>
        <w:numPr>
          <w:ilvl w:val="1"/>
          <w:numId w:val="18"/>
        </w:numPr>
        <w:tabs>
          <w:tab w:val="left" w:pos="-1134"/>
          <w:tab w:val="left" w:pos="1"/>
          <w:tab w:val="left" w:pos="1134"/>
          <w:tab w:val="num" w:pos="1710"/>
          <w:tab w:val="left" w:pos="3402"/>
          <w:tab w:val="left" w:pos="4536"/>
          <w:tab w:val="left" w:pos="5670"/>
          <w:tab w:val="left" w:pos="6804"/>
          <w:tab w:val="left" w:pos="7938"/>
          <w:tab w:val="left" w:pos="9072"/>
        </w:tabs>
        <w:spacing w:before="0" w:after="120" w:line="360" w:lineRule="auto"/>
        <w:ind w:left="1710" w:hanging="357"/>
      </w:pPr>
      <w:r>
        <w:t>Die Verdichtung muss so stark sein, dass die Anforderungen an die Tra</w:t>
      </w:r>
      <w:r>
        <w:t>g</w:t>
      </w:r>
      <w:r>
        <w:t>fähigkeit de</w:t>
      </w:r>
      <w:r w:rsidR="007C7DF9">
        <w:t>r</w:t>
      </w:r>
      <w:r>
        <w:t xml:space="preserve"> </w:t>
      </w:r>
      <w:r w:rsidR="00815D7F">
        <w:t xml:space="preserve">gasgängigen Trag-/Ausgleichsschicht </w:t>
      </w:r>
      <w:r>
        <w:t xml:space="preserve">von </w:t>
      </w:r>
      <w:r w:rsidRPr="00C52089">
        <w:rPr>
          <w:color w:val="000000"/>
        </w:rPr>
        <w:t>Ev</w:t>
      </w:r>
      <w:r w:rsidRPr="00C52089">
        <w:rPr>
          <w:color w:val="000000"/>
          <w:vertAlign w:val="subscript"/>
        </w:rPr>
        <w:t>2</w:t>
      </w:r>
      <w:r w:rsidRPr="00C52089">
        <w:rPr>
          <w:color w:val="000000"/>
        </w:rPr>
        <w:t xml:space="preserve"> </w:t>
      </w:r>
      <w:r>
        <w:rPr>
          <w:color w:val="000000"/>
        </w:rPr>
        <w:sym w:font="Symbol" w:char="F0B3"/>
      </w:r>
      <w:r w:rsidRPr="00C52089">
        <w:rPr>
          <w:color w:val="000000"/>
        </w:rPr>
        <w:t xml:space="preserve"> 30 MN/m²</w:t>
      </w:r>
      <w:r>
        <w:t xml:space="preserve"> e</w:t>
      </w:r>
      <w:r>
        <w:t>r</w:t>
      </w:r>
      <w:r>
        <w:t xml:space="preserve">füllt werden kann. </w:t>
      </w:r>
    </w:p>
    <w:p w:rsidR="00FB7D92" w:rsidRDefault="00FB7D92" w:rsidP="00FB7D92">
      <w:pPr>
        <w:spacing w:after="120"/>
      </w:pPr>
      <w:r>
        <w:t>Die Tragfähigkeit der profilierten Oberfläche soll so beschaffen sein, dass durch den Einsatz der gewählten Baugeräte bei der Herstellung und beim Überbauen keine Spurrillen über 10</w:t>
      </w:r>
      <w:r w:rsidR="00A55047">
        <w:t> </w:t>
      </w:r>
      <w:r>
        <w:t>cm Tiefe entstehen. Die Oberflächenebenheit soll unter dem 4-m-Richtscheit keine V</w:t>
      </w:r>
      <w:r w:rsidR="00666921">
        <w:t>er</w:t>
      </w:r>
      <w:r w:rsidR="00762FD3">
        <w:softHyphen/>
      </w:r>
      <w:r w:rsidR="00666921">
        <w:t>sätze größer 10 cm aufweisen.</w:t>
      </w:r>
    </w:p>
    <w:p w:rsidR="00FB7D92" w:rsidRDefault="00FB7D92" w:rsidP="00925A6D">
      <w:pPr>
        <w:pStyle w:val="berschrift2"/>
      </w:pPr>
      <w:bookmarkStart w:id="8" w:name="_Toc257190376"/>
      <w:bookmarkStart w:id="9" w:name="_Toc310849025"/>
      <w:bookmarkStart w:id="10" w:name="_Toc5695714"/>
      <w:bookmarkEnd w:id="7"/>
      <w:r>
        <w:t>Eignungsprüfung</w:t>
      </w:r>
      <w:bookmarkEnd w:id="8"/>
      <w:bookmarkEnd w:id="9"/>
      <w:bookmarkEnd w:id="10"/>
    </w:p>
    <w:p w:rsidR="00FB7D92" w:rsidRDefault="00FB7D92" w:rsidP="00FB7D92">
      <w:pPr>
        <w:spacing w:after="120"/>
      </w:pPr>
      <w:r>
        <w:t>Der AN der Baumaßnahme legt spätestens 2 Wochen vor Beginn der Arbeiten vollständige Unterlagen zum Eignungsnachweis des</w:t>
      </w:r>
      <w:r w:rsidR="0045063B">
        <w:t xml:space="preserve"> zu liefernden</w:t>
      </w:r>
      <w:r>
        <w:t xml:space="preserve"> Profilierungsmaterials vor. Die FP-B prüft den vorgelegten Nachweis, nimmt die Böden</w:t>
      </w:r>
      <w:r w:rsidR="00815D7F">
        <w:t xml:space="preserve"> </w:t>
      </w:r>
      <w:r>
        <w:t xml:space="preserve">am Herkunftsort in Augenschein und führt ggf. am Herkunftsort des Materials eigene Bodenansprachen und Probenahmen durch, um stichprobenartig die Untersuchungen der EP Boden zu kontrollieren. Vor der Anlieferung des Materials muss es </w:t>
      </w:r>
      <w:r w:rsidR="00815D7F">
        <w:t xml:space="preserve">auf Empfehlung der </w:t>
      </w:r>
      <w:r>
        <w:t xml:space="preserve">FP-B </w:t>
      </w:r>
      <w:r w:rsidR="00815D7F">
        <w:t xml:space="preserve">durch die örtliche Bauüberwachung </w:t>
      </w:r>
      <w:r>
        <w:t xml:space="preserve">freigegeben werden. Der Eignungsnachweis der EP Boden enthält die in Tab. </w:t>
      </w:r>
      <w:r w:rsidR="00762FD3">
        <w:t xml:space="preserve">B 2.1-1 </w:t>
      </w:r>
      <w:r>
        <w:t>aufgelisteten U</w:t>
      </w:r>
      <w:r>
        <w:t>n</w:t>
      </w:r>
      <w:r>
        <w:t>terlagen.</w:t>
      </w:r>
      <w:r w:rsidR="00EF151B">
        <w:t xml:space="preserve"> </w:t>
      </w:r>
      <w:r w:rsidR="00A30B8A">
        <w:t>Das Profilierungsmaterial muss hinsichtlich der bodenmechanischen Eigenschaften</w:t>
      </w:r>
      <w:r w:rsidR="001301CE">
        <w:t xml:space="preserve"> geeignet sein, </w:t>
      </w:r>
      <w:r w:rsidR="00815D7F">
        <w:t xml:space="preserve">so </w:t>
      </w:r>
      <w:r w:rsidR="001301CE">
        <w:t>dass</w:t>
      </w:r>
      <w:r w:rsidR="00A30B8A">
        <w:t xml:space="preserve"> </w:t>
      </w:r>
      <w:r w:rsidR="001301CE">
        <w:t xml:space="preserve">nach </w:t>
      </w:r>
      <w:r w:rsidR="006E2E16">
        <w:t>dem verdichteten Einbau des</w:t>
      </w:r>
      <w:r w:rsidR="001301CE">
        <w:t xml:space="preserve"> Profilierungsmaterials und der Überbauung mit der darüber liegenden gasgängigen </w:t>
      </w:r>
      <w:r w:rsidR="00815D7F">
        <w:t>Trag-/</w:t>
      </w:r>
      <w:r w:rsidR="001301CE">
        <w:t>Ausgleichsschicht die Anford</w:t>
      </w:r>
      <w:r w:rsidR="001301CE">
        <w:t>e</w:t>
      </w:r>
      <w:r w:rsidR="001301CE">
        <w:t>run</w:t>
      </w:r>
      <w:r w:rsidR="00565C1B">
        <w:t>g</w:t>
      </w:r>
      <w:r w:rsidR="001301CE">
        <w:t xml:space="preserve"> an die Tragfähigkeit von E</w:t>
      </w:r>
      <w:r w:rsidR="001301CE">
        <w:rPr>
          <w:vertAlign w:val="subscript"/>
        </w:rPr>
        <w:t>V</w:t>
      </w:r>
      <w:r w:rsidR="001301CE" w:rsidRPr="001301CE">
        <w:rPr>
          <w:vertAlign w:val="subscript"/>
        </w:rPr>
        <w:t>2</w:t>
      </w:r>
      <w:r w:rsidR="001301CE">
        <w:t xml:space="preserve"> ≥ 30 MN/m² auf der </w:t>
      </w:r>
      <w:r w:rsidR="006E2E16">
        <w:t xml:space="preserve">Oberkante der </w:t>
      </w:r>
      <w:r w:rsidR="001301CE">
        <w:t xml:space="preserve">gasgängigen </w:t>
      </w:r>
      <w:r w:rsidR="00815D7F">
        <w:t>Trag-/</w:t>
      </w:r>
      <w:r w:rsidR="001301CE">
        <w:t>Ausgleichsschicht erfüllt wird.</w:t>
      </w:r>
      <w:r w:rsidR="00A30B8A">
        <w:t xml:space="preserve">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FB7D92" w:rsidTr="00423635">
        <w:trPr>
          <w:cantSplit/>
          <w:tblHeader/>
        </w:trPr>
        <w:tc>
          <w:tcPr>
            <w:tcW w:w="9072" w:type="dxa"/>
            <w:gridSpan w:val="4"/>
            <w:tcBorders>
              <w:top w:val="double" w:sz="4" w:space="0" w:color="auto"/>
              <w:bottom w:val="single" w:sz="12" w:space="0" w:color="auto"/>
            </w:tcBorders>
            <w:shd w:val="clear" w:color="auto" w:fill="E6E6E6"/>
            <w:vAlign w:val="center"/>
          </w:tcPr>
          <w:p w:rsidR="00FB7D92" w:rsidRDefault="00FB7D92" w:rsidP="00762FD3">
            <w:pPr>
              <w:spacing w:after="40" w:line="240" w:lineRule="auto"/>
              <w:jc w:val="left"/>
              <w:rPr>
                <w:b/>
                <w:bCs/>
                <w:color w:val="000000"/>
                <w:sz w:val="20"/>
              </w:rPr>
            </w:pPr>
            <w:r>
              <w:rPr>
                <w:b/>
                <w:bCs/>
                <w:color w:val="000000"/>
                <w:sz w:val="20"/>
              </w:rPr>
              <w:t xml:space="preserve">Tab. </w:t>
            </w:r>
            <w:r w:rsidR="00762FD3">
              <w:rPr>
                <w:b/>
                <w:bCs/>
                <w:color w:val="000000"/>
                <w:sz w:val="20"/>
              </w:rPr>
              <w:t>B 2.1-1</w:t>
            </w:r>
            <w:r>
              <w:rPr>
                <w:b/>
                <w:bCs/>
                <w:color w:val="000000"/>
                <w:sz w:val="20"/>
              </w:rPr>
              <w:t>: Eignungsnachweis Profilierungsmaterial</w:t>
            </w:r>
          </w:p>
        </w:tc>
      </w:tr>
      <w:tr w:rsidR="00FB7D92" w:rsidTr="00423635">
        <w:trPr>
          <w:cantSplit/>
          <w:tblHeader/>
        </w:trPr>
        <w:tc>
          <w:tcPr>
            <w:tcW w:w="2268" w:type="dxa"/>
            <w:tcBorders>
              <w:top w:val="double" w:sz="4" w:space="0" w:color="auto"/>
              <w:bottom w:val="single" w:sz="12"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2268" w:type="dxa"/>
            <w:tcBorders>
              <w:top w:val="double" w:sz="4" w:space="0" w:color="auto"/>
              <w:bottom w:val="single" w:sz="12"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Methode</w:t>
            </w:r>
          </w:p>
        </w:tc>
        <w:tc>
          <w:tcPr>
            <w:tcW w:w="2268" w:type="dxa"/>
            <w:tcBorders>
              <w:top w:val="double" w:sz="4" w:space="0" w:color="auto"/>
              <w:bottom w:val="single" w:sz="12"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Anforderung</w:t>
            </w:r>
          </w:p>
        </w:tc>
        <w:tc>
          <w:tcPr>
            <w:tcW w:w="2268" w:type="dxa"/>
            <w:tcBorders>
              <w:top w:val="double" w:sz="4" w:space="0" w:color="auto"/>
              <w:bottom w:val="single" w:sz="12"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Art / Mindestanzahl der Proben</w:t>
            </w:r>
          </w:p>
        </w:tc>
      </w:tr>
      <w:tr w:rsidR="00FB7D92" w:rsidTr="00423635">
        <w:trPr>
          <w:cantSplit/>
          <w:trHeight w:val="340"/>
        </w:trPr>
        <w:tc>
          <w:tcPr>
            <w:tcW w:w="2268" w:type="dxa"/>
            <w:tcBorders>
              <w:top w:val="single" w:sz="12"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Materialbeschreibung (Herkunft, Genese, petr</w:t>
            </w:r>
            <w:r>
              <w:rPr>
                <w:color w:val="000000"/>
                <w:sz w:val="18"/>
              </w:rPr>
              <w:t>o</w:t>
            </w:r>
            <w:r>
              <w:rPr>
                <w:color w:val="000000"/>
                <w:sz w:val="18"/>
              </w:rPr>
              <w:t>graphische Zusamme</w:t>
            </w:r>
            <w:r>
              <w:rPr>
                <w:color w:val="000000"/>
                <w:sz w:val="18"/>
              </w:rPr>
              <w:t>n</w:t>
            </w:r>
            <w:r>
              <w:rPr>
                <w:color w:val="000000"/>
                <w:sz w:val="18"/>
              </w:rPr>
              <w:t>setzung)</w:t>
            </w:r>
          </w:p>
        </w:tc>
        <w:tc>
          <w:tcPr>
            <w:tcW w:w="2268" w:type="dxa"/>
            <w:tcBorders>
              <w:top w:val="single" w:sz="12"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DIN EN 932-3</w:t>
            </w:r>
          </w:p>
        </w:tc>
        <w:tc>
          <w:tcPr>
            <w:tcW w:w="2268" w:type="dxa"/>
            <w:tcBorders>
              <w:top w:val="single" w:sz="12"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Angabe der Lagerstätte</w:t>
            </w:r>
          </w:p>
          <w:p w:rsidR="00FB7D92" w:rsidRDefault="00FB7D92" w:rsidP="00423635">
            <w:pPr>
              <w:spacing w:before="60" w:after="40" w:line="240" w:lineRule="auto"/>
              <w:jc w:val="left"/>
              <w:rPr>
                <w:color w:val="000000"/>
                <w:sz w:val="18"/>
              </w:rPr>
            </w:pPr>
            <w:r>
              <w:rPr>
                <w:color w:val="000000"/>
                <w:sz w:val="18"/>
              </w:rPr>
              <w:t>Angabe der verfügbaren Masse</w:t>
            </w:r>
          </w:p>
          <w:p w:rsidR="00FB7D92" w:rsidRDefault="00FB7D92" w:rsidP="00423635">
            <w:pPr>
              <w:spacing w:before="60" w:after="40" w:line="240" w:lineRule="auto"/>
              <w:jc w:val="left"/>
              <w:rPr>
                <w:color w:val="000000"/>
                <w:sz w:val="18"/>
              </w:rPr>
            </w:pPr>
            <w:r>
              <w:rPr>
                <w:color w:val="000000"/>
                <w:sz w:val="18"/>
              </w:rPr>
              <w:t>Probenahmeprotokoll</w:t>
            </w:r>
          </w:p>
        </w:tc>
        <w:tc>
          <w:tcPr>
            <w:tcW w:w="2268" w:type="dxa"/>
            <w:tcBorders>
              <w:top w:val="single" w:sz="12"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 xml:space="preserve">1 </w:t>
            </w:r>
          </w:p>
        </w:tc>
      </w:tr>
      <w:tr w:rsidR="00FB7D92" w:rsidTr="00423635">
        <w:trPr>
          <w:cantSplit/>
          <w:trHeight w:val="340"/>
        </w:trPr>
        <w:tc>
          <w:tcPr>
            <w:tcW w:w="2268"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Fremdkörper / Verunrein</w:t>
            </w:r>
            <w:r>
              <w:rPr>
                <w:color w:val="000000"/>
                <w:sz w:val="18"/>
              </w:rPr>
              <w:t>i</w:t>
            </w:r>
            <w:r>
              <w:rPr>
                <w:color w:val="000000"/>
                <w:sz w:val="18"/>
              </w:rPr>
              <w:t>gungen</w:t>
            </w:r>
          </w:p>
        </w:tc>
        <w:tc>
          <w:tcPr>
            <w:tcW w:w="2268"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visuell</w:t>
            </w:r>
          </w:p>
        </w:tc>
        <w:tc>
          <w:tcPr>
            <w:tcW w:w="2268"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keine</w:t>
            </w:r>
          </w:p>
        </w:tc>
        <w:tc>
          <w:tcPr>
            <w:tcW w:w="2268" w:type="dxa"/>
            <w:tcBorders>
              <w:top w:val="single" w:sz="6" w:space="0" w:color="auto"/>
              <w:bottom w:val="single" w:sz="6" w:space="0" w:color="auto"/>
            </w:tcBorders>
          </w:tcPr>
          <w:p w:rsidR="00FB7D92" w:rsidRDefault="00FB7D92" w:rsidP="00423635">
            <w:pPr>
              <w:pStyle w:val="B1AbsatzBlock"/>
              <w:spacing w:before="60" w:after="40" w:line="240" w:lineRule="auto"/>
              <w:ind w:left="0"/>
              <w:jc w:val="left"/>
              <w:rPr>
                <w:color w:val="000000"/>
                <w:sz w:val="18"/>
              </w:rPr>
            </w:pPr>
            <w:r>
              <w:rPr>
                <w:color w:val="000000"/>
                <w:sz w:val="18"/>
              </w:rPr>
              <w:t>kontinuierlich</w:t>
            </w:r>
          </w:p>
        </w:tc>
      </w:tr>
      <w:tr w:rsidR="001301CE" w:rsidTr="00423635">
        <w:trPr>
          <w:cantSplit/>
          <w:trHeight w:val="340"/>
        </w:trPr>
        <w:tc>
          <w:tcPr>
            <w:tcW w:w="2268" w:type="dxa"/>
            <w:tcBorders>
              <w:top w:val="single" w:sz="6" w:space="0" w:color="auto"/>
            </w:tcBorders>
          </w:tcPr>
          <w:p w:rsidR="001301CE" w:rsidRDefault="001301CE" w:rsidP="00196DCA">
            <w:pPr>
              <w:spacing w:before="60" w:after="40" w:line="240" w:lineRule="auto"/>
              <w:jc w:val="left"/>
              <w:rPr>
                <w:color w:val="000000"/>
                <w:sz w:val="18"/>
              </w:rPr>
            </w:pPr>
            <w:r>
              <w:rPr>
                <w:color w:val="000000"/>
                <w:sz w:val="18"/>
              </w:rPr>
              <w:t>Korngrößenverteilung</w:t>
            </w:r>
          </w:p>
        </w:tc>
        <w:tc>
          <w:tcPr>
            <w:tcW w:w="2268" w:type="dxa"/>
            <w:tcBorders>
              <w:top w:val="single" w:sz="6" w:space="0" w:color="auto"/>
            </w:tcBorders>
          </w:tcPr>
          <w:p w:rsidR="001301CE" w:rsidRDefault="001301CE" w:rsidP="00196DCA">
            <w:pPr>
              <w:spacing w:before="60" w:after="40" w:line="240" w:lineRule="auto"/>
              <w:jc w:val="left"/>
              <w:rPr>
                <w:color w:val="000000"/>
                <w:sz w:val="18"/>
              </w:rPr>
            </w:pPr>
            <w:r>
              <w:rPr>
                <w:color w:val="000000"/>
                <w:sz w:val="18"/>
              </w:rPr>
              <w:t>DIN 18123</w:t>
            </w:r>
            <w:r>
              <w:rPr>
                <w:color w:val="000000"/>
                <w:sz w:val="18"/>
              </w:rPr>
              <w:br/>
              <w:t>Siebung nach nassem Abtrennen der Feinteile</w:t>
            </w:r>
          </w:p>
        </w:tc>
        <w:tc>
          <w:tcPr>
            <w:tcW w:w="2268" w:type="dxa"/>
            <w:tcBorders>
              <w:top w:val="single" w:sz="6" w:space="0" w:color="auto"/>
            </w:tcBorders>
          </w:tcPr>
          <w:p w:rsidR="001301CE" w:rsidRDefault="009A0531" w:rsidP="00196DCA">
            <w:pPr>
              <w:spacing w:before="60" w:after="40" w:line="240" w:lineRule="auto"/>
              <w:jc w:val="left"/>
              <w:rPr>
                <w:color w:val="000000"/>
                <w:sz w:val="18"/>
              </w:rPr>
            </w:pPr>
            <w:r>
              <w:rPr>
                <w:color w:val="000000"/>
                <w:sz w:val="18"/>
              </w:rPr>
              <w:t>a</w:t>
            </w:r>
            <w:r w:rsidR="001301CE">
              <w:rPr>
                <w:color w:val="000000"/>
                <w:sz w:val="18"/>
              </w:rPr>
              <w:t>usreichende Verdich</w:t>
            </w:r>
            <w:r w:rsidR="001301CE">
              <w:rPr>
                <w:color w:val="000000"/>
                <w:sz w:val="18"/>
              </w:rPr>
              <w:t>t</w:t>
            </w:r>
            <w:r w:rsidR="001301CE">
              <w:rPr>
                <w:color w:val="000000"/>
                <w:sz w:val="18"/>
              </w:rPr>
              <w:t>barkeit</w:t>
            </w:r>
          </w:p>
        </w:tc>
        <w:tc>
          <w:tcPr>
            <w:tcW w:w="2268" w:type="dxa"/>
            <w:tcBorders>
              <w:top w:val="single" w:sz="6" w:space="0" w:color="auto"/>
            </w:tcBorders>
          </w:tcPr>
          <w:p w:rsidR="001301CE" w:rsidRDefault="001301CE" w:rsidP="00196DCA">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Borders>
              <w:top w:val="single" w:sz="6" w:space="0" w:color="auto"/>
            </w:tcBorders>
          </w:tcPr>
          <w:p w:rsidR="00FB7D92" w:rsidRDefault="00FB7D92" w:rsidP="00423635">
            <w:pPr>
              <w:spacing w:before="60" w:after="40" w:line="240" w:lineRule="auto"/>
              <w:jc w:val="left"/>
              <w:rPr>
                <w:color w:val="000000"/>
                <w:sz w:val="18"/>
              </w:rPr>
            </w:pPr>
            <w:proofErr w:type="spellStart"/>
            <w:r>
              <w:rPr>
                <w:color w:val="000000"/>
                <w:sz w:val="18"/>
              </w:rPr>
              <w:t>Proctorversuch</w:t>
            </w:r>
            <w:proofErr w:type="spellEnd"/>
          </w:p>
        </w:tc>
        <w:tc>
          <w:tcPr>
            <w:tcW w:w="2268" w:type="dxa"/>
            <w:tcBorders>
              <w:top w:val="single" w:sz="6" w:space="0" w:color="auto"/>
            </w:tcBorders>
          </w:tcPr>
          <w:p w:rsidR="00FB7D92" w:rsidRDefault="00FB7D92" w:rsidP="00423635">
            <w:pPr>
              <w:pStyle w:val="B1AbsatzBlock"/>
              <w:spacing w:before="60" w:after="40" w:line="240" w:lineRule="auto"/>
              <w:ind w:left="0"/>
              <w:jc w:val="left"/>
              <w:rPr>
                <w:color w:val="000000"/>
                <w:sz w:val="18"/>
              </w:rPr>
            </w:pPr>
            <w:r>
              <w:rPr>
                <w:color w:val="000000"/>
                <w:sz w:val="18"/>
              </w:rPr>
              <w:t>DIN 18127</w:t>
            </w:r>
          </w:p>
        </w:tc>
        <w:tc>
          <w:tcPr>
            <w:tcW w:w="2268" w:type="dxa"/>
            <w:tcBorders>
              <w:top w:val="single" w:sz="6" w:space="0" w:color="auto"/>
            </w:tcBorders>
          </w:tcPr>
          <w:p w:rsidR="00FB7D92" w:rsidRDefault="00FB7D92" w:rsidP="00423635">
            <w:pPr>
              <w:spacing w:before="60" w:after="40" w:line="240" w:lineRule="auto"/>
              <w:jc w:val="left"/>
              <w:rPr>
                <w:color w:val="000000"/>
                <w:sz w:val="18"/>
              </w:rPr>
            </w:pPr>
            <w:r>
              <w:rPr>
                <w:color w:val="000000"/>
                <w:sz w:val="18"/>
              </w:rPr>
              <w:t>-</w:t>
            </w:r>
          </w:p>
        </w:tc>
        <w:tc>
          <w:tcPr>
            <w:tcW w:w="2268" w:type="dxa"/>
            <w:tcBorders>
              <w:top w:val="single" w:sz="6" w:space="0" w:color="auto"/>
            </w:tcBorders>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Borders>
              <w:top w:val="single" w:sz="6" w:space="0" w:color="auto"/>
            </w:tcBorders>
          </w:tcPr>
          <w:p w:rsidR="00FB7D92" w:rsidRDefault="00FB7D92" w:rsidP="00423635">
            <w:pPr>
              <w:spacing w:before="60" w:after="40" w:line="240" w:lineRule="auto"/>
              <w:jc w:val="left"/>
              <w:rPr>
                <w:color w:val="000000"/>
                <w:sz w:val="18"/>
              </w:rPr>
            </w:pPr>
            <w:r>
              <w:rPr>
                <w:color w:val="000000"/>
                <w:sz w:val="18"/>
              </w:rPr>
              <w:t>Wassergehalt</w:t>
            </w:r>
          </w:p>
        </w:tc>
        <w:tc>
          <w:tcPr>
            <w:tcW w:w="2268" w:type="dxa"/>
            <w:tcBorders>
              <w:top w:val="single" w:sz="6" w:space="0" w:color="auto"/>
            </w:tcBorders>
          </w:tcPr>
          <w:p w:rsidR="00FB7D92" w:rsidRDefault="00FB7D92" w:rsidP="00423635">
            <w:pPr>
              <w:pStyle w:val="B1AbsatzBlock"/>
              <w:spacing w:before="60" w:after="40" w:line="240" w:lineRule="auto"/>
              <w:ind w:left="0" w:right="-273"/>
              <w:jc w:val="left"/>
              <w:rPr>
                <w:color w:val="000000"/>
                <w:sz w:val="18"/>
              </w:rPr>
            </w:pPr>
            <w:r>
              <w:rPr>
                <w:color w:val="000000"/>
                <w:sz w:val="18"/>
              </w:rPr>
              <w:t>DIN 18121</w:t>
            </w:r>
          </w:p>
        </w:tc>
        <w:tc>
          <w:tcPr>
            <w:tcW w:w="2268" w:type="dxa"/>
            <w:tcBorders>
              <w:top w:val="single" w:sz="6" w:space="0" w:color="auto"/>
            </w:tcBorders>
          </w:tcPr>
          <w:p w:rsidR="00FB7D92" w:rsidRDefault="00FB7D92" w:rsidP="00423635">
            <w:pPr>
              <w:spacing w:after="40" w:line="240" w:lineRule="auto"/>
              <w:jc w:val="left"/>
              <w:rPr>
                <w:color w:val="000000"/>
                <w:sz w:val="18"/>
              </w:rPr>
            </w:pPr>
            <w:r>
              <w:rPr>
                <w:sz w:val="18"/>
              </w:rPr>
              <w:t xml:space="preserve">&lt; </w:t>
            </w:r>
            <w:proofErr w:type="spellStart"/>
            <w:r>
              <w:rPr>
                <w:sz w:val="18"/>
              </w:rPr>
              <w:t>opt</w:t>
            </w:r>
            <w:proofErr w:type="spellEnd"/>
            <w:r>
              <w:rPr>
                <w:sz w:val="18"/>
              </w:rPr>
              <w:t>. Wassergehalt (</w:t>
            </w:r>
            <w:proofErr w:type="spellStart"/>
            <w:r>
              <w:rPr>
                <w:sz w:val="18"/>
              </w:rPr>
              <w:t>w</w:t>
            </w:r>
            <w:r>
              <w:rPr>
                <w:sz w:val="18"/>
                <w:vertAlign w:val="subscript"/>
              </w:rPr>
              <w:t>Pr</w:t>
            </w:r>
            <w:proofErr w:type="spellEnd"/>
            <w:r>
              <w:rPr>
                <w:sz w:val="18"/>
              </w:rPr>
              <w:t>)</w:t>
            </w:r>
          </w:p>
        </w:tc>
        <w:tc>
          <w:tcPr>
            <w:tcW w:w="2268" w:type="dxa"/>
            <w:tcBorders>
              <w:top w:val="single" w:sz="6" w:space="0" w:color="auto"/>
            </w:tcBorders>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direkter Scherversuch</w:t>
            </w:r>
          </w:p>
        </w:tc>
        <w:tc>
          <w:tcPr>
            <w:tcW w:w="2268" w:type="dxa"/>
          </w:tcPr>
          <w:p w:rsidR="00FB7D92" w:rsidRDefault="00FB7D92" w:rsidP="00423635">
            <w:pPr>
              <w:spacing w:before="60" w:after="40" w:line="240" w:lineRule="auto"/>
              <w:jc w:val="left"/>
              <w:rPr>
                <w:color w:val="000000"/>
                <w:sz w:val="18"/>
              </w:rPr>
            </w:pPr>
            <w:r>
              <w:rPr>
                <w:color w:val="000000"/>
                <w:sz w:val="18"/>
              </w:rPr>
              <w:t>DIN 18137-3</w:t>
            </w:r>
          </w:p>
        </w:tc>
        <w:tc>
          <w:tcPr>
            <w:tcW w:w="2268" w:type="dxa"/>
          </w:tcPr>
          <w:p w:rsidR="00FB7D92" w:rsidRDefault="00FB7D92" w:rsidP="00423635">
            <w:pPr>
              <w:spacing w:before="60" w:after="40" w:line="240" w:lineRule="auto"/>
              <w:jc w:val="left"/>
              <w:rPr>
                <w:color w:val="000000"/>
                <w:sz w:val="18"/>
              </w:rPr>
            </w:pPr>
            <w:r>
              <w:rPr>
                <w:color w:val="000000"/>
                <w:sz w:val="18"/>
              </w:rPr>
              <w:t>gem. Standsicherheit</w:t>
            </w:r>
            <w:r>
              <w:rPr>
                <w:color w:val="000000"/>
                <w:sz w:val="18"/>
              </w:rPr>
              <w:t>s</w:t>
            </w:r>
            <w:r>
              <w:rPr>
                <w:color w:val="000000"/>
                <w:sz w:val="18"/>
              </w:rPr>
              <w:t>nachweis</w:t>
            </w:r>
          </w:p>
        </w:tc>
        <w:tc>
          <w:tcPr>
            <w:tcW w:w="2268" w:type="dxa"/>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gesättigte Wasserleit-fähigkeit</w:t>
            </w:r>
          </w:p>
        </w:tc>
        <w:tc>
          <w:tcPr>
            <w:tcW w:w="2268" w:type="dxa"/>
          </w:tcPr>
          <w:p w:rsidR="00FB7D92" w:rsidRDefault="00FB7D92" w:rsidP="00423635">
            <w:pPr>
              <w:spacing w:before="60" w:after="40" w:line="240" w:lineRule="auto"/>
              <w:jc w:val="left"/>
              <w:rPr>
                <w:color w:val="000000"/>
                <w:sz w:val="18"/>
              </w:rPr>
            </w:pPr>
            <w:r>
              <w:rPr>
                <w:color w:val="000000"/>
                <w:sz w:val="18"/>
              </w:rPr>
              <w:t>DIN 18130</w:t>
            </w:r>
          </w:p>
        </w:tc>
        <w:tc>
          <w:tcPr>
            <w:tcW w:w="2268" w:type="dxa"/>
          </w:tcPr>
          <w:p w:rsidR="00FB7D92" w:rsidRDefault="00FB7D92" w:rsidP="00423635">
            <w:pPr>
              <w:spacing w:before="60" w:after="40" w:line="240" w:lineRule="auto"/>
              <w:jc w:val="left"/>
              <w:rPr>
                <w:color w:val="000000"/>
                <w:sz w:val="18"/>
              </w:rPr>
            </w:pPr>
            <w:r>
              <w:rPr>
                <w:color w:val="000000"/>
                <w:sz w:val="18"/>
              </w:rPr>
              <w:t>gem. Standsicherheit</w:t>
            </w:r>
            <w:r>
              <w:rPr>
                <w:color w:val="000000"/>
                <w:sz w:val="18"/>
              </w:rPr>
              <w:t>s</w:t>
            </w:r>
            <w:r>
              <w:rPr>
                <w:color w:val="000000"/>
                <w:sz w:val="18"/>
              </w:rPr>
              <w:t>nachweis</w:t>
            </w:r>
          </w:p>
        </w:tc>
        <w:tc>
          <w:tcPr>
            <w:tcW w:w="2268" w:type="dxa"/>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Pr="0091385A" w:rsidRDefault="007F5987" w:rsidP="009F0A1A">
            <w:pPr>
              <w:spacing w:before="60" w:after="40" w:line="240" w:lineRule="auto"/>
              <w:jc w:val="left"/>
              <w:rPr>
                <w:color w:val="000000"/>
                <w:sz w:val="18"/>
              </w:rPr>
            </w:pPr>
            <w:r w:rsidRPr="0091385A">
              <w:rPr>
                <w:color w:val="000000"/>
                <w:sz w:val="18"/>
              </w:rPr>
              <w:t xml:space="preserve">Schadstoffgehalte </w:t>
            </w:r>
            <w:r w:rsidR="00FB7D92" w:rsidRPr="0091385A">
              <w:rPr>
                <w:color w:val="000000"/>
                <w:sz w:val="18"/>
              </w:rPr>
              <w:t>in Fes</w:t>
            </w:r>
            <w:r w:rsidR="00FB7D92" w:rsidRPr="0091385A">
              <w:rPr>
                <w:color w:val="000000"/>
                <w:sz w:val="18"/>
              </w:rPr>
              <w:t>t</w:t>
            </w:r>
            <w:r w:rsidR="00FB7D92" w:rsidRPr="0091385A">
              <w:rPr>
                <w:color w:val="000000"/>
                <w:sz w:val="18"/>
              </w:rPr>
              <w:t xml:space="preserve">stoff und </w:t>
            </w:r>
            <w:proofErr w:type="spellStart"/>
            <w:r w:rsidR="00FB7D92" w:rsidRPr="0091385A">
              <w:rPr>
                <w:color w:val="000000"/>
                <w:sz w:val="18"/>
              </w:rPr>
              <w:t>Eluat</w:t>
            </w:r>
            <w:proofErr w:type="spellEnd"/>
            <w:r w:rsidR="00DA340A" w:rsidRPr="0091385A">
              <w:rPr>
                <w:color w:val="000000"/>
                <w:sz w:val="18"/>
              </w:rPr>
              <w:t xml:space="preserve"> </w:t>
            </w:r>
          </w:p>
        </w:tc>
        <w:tc>
          <w:tcPr>
            <w:tcW w:w="2268" w:type="dxa"/>
          </w:tcPr>
          <w:p w:rsidR="001C11C2" w:rsidRPr="0091385A" w:rsidRDefault="00FB7D92" w:rsidP="00762FD3">
            <w:pPr>
              <w:spacing w:before="60" w:after="40" w:line="240" w:lineRule="auto"/>
              <w:jc w:val="left"/>
              <w:rPr>
                <w:sz w:val="18"/>
              </w:rPr>
            </w:pPr>
            <w:r w:rsidRPr="0091385A">
              <w:rPr>
                <w:sz w:val="18"/>
              </w:rPr>
              <w:t>DepV</w:t>
            </w:r>
            <w:r w:rsidR="00CC5BBA" w:rsidRPr="0091385A">
              <w:rPr>
                <w:sz w:val="18"/>
              </w:rPr>
              <w:t xml:space="preserve"> </w:t>
            </w:r>
          </w:p>
        </w:tc>
        <w:tc>
          <w:tcPr>
            <w:tcW w:w="2268" w:type="dxa"/>
          </w:tcPr>
          <w:p w:rsidR="001C11C2" w:rsidRPr="0091385A" w:rsidRDefault="007F5987" w:rsidP="00762FD3">
            <w:pPr>
              <w:spacing w:before="60" w:after="40" w:line="240" w:lineRule="auto"/>
              <w:jc w:val="left"/>
              <w:rPr>
                <w:sz w:val="18"/>
              </w:rPr>
            </w:pPr>
            <w:r w:rsidRPr="0091385A">
              <w:rPr>
                <w:sz w:val="18"/>
              </w:rPr>
              <w:t xml:space="preserve">DepV, Anhang 3, Tabelle 2, </w:t>
            </w:r>
            <w:r w:rsidR="00FB7D92" w:rsidRPr="0091385A">
              <w:rPr>
                <w:sz w:val="18"/>
              </w:rPr>
              <w:t xml:space="preserve">Spalte 5 </w:t>
            </w:r>
            <w:r w:rsidR="00FB7D92" w:rsidRPr="0091385A">
              <w:rPr>
                <w:sz w:val="18"/>
              </w:rPr>
              <w:br/>
              <w:t>(DK0)</w:t>
            </w:r>
            <w:r w:rsidR="00CC5BBA" w:rsidRPr="0091385A">
              <w:rPr>
                <w:sz w:val="18"/>
              </w:rPr>
              <w:t xml:space="preserve"> </w:t>
            </w:r>
          </w:p>
        </w:tc>
        <w:tc>
          <w:tcPr>
            <w:tcW w:w="2268" w:type="dxa"/>
          </w:tcPr>
          <w:p w:rsidR="00FB7D92" w:rsidRPr="0091385A" w:rsidRDefault="00FB7D92" w:rsidP="00423635">
            <w:pPr>
              <w:spacing w:before="60" w:after="40" w:line="240" w:lineRule="auto"/>
              <w:jc w:val="left"/>
              <w:rPr>
                <w:color w:val="000000"/>
                <w:sz w:val="18"/>
              </w:rPr>
            </w:pPr>
            <w:r w:rsidRPr="0091385A">
              <w:rPr>
                <w:color w:val="000000"/>
                <w:sz w:val="18"/>
              </w:rPr>
              <w:t>1 repräsentative Misc</w:t>
            </w:r>
            <w:r w:rsidRPr="0091385A">
              <w:rPr>
                <w:color w:val="000000"/>
                <w:sz w:val="18"/>
              </w:rPr>
              <w:t>h</w:t>
            </w:r>
            <w:r w:rsidRPr="0091385A">
              <w:rPr>
                <w:color w:val="000000"/>
                <w:sz w:val="18"/>
              </w:rPr>
              <w:t xml:space="preserve">probe (bestehend aus </w:t>
            </w:r>
            <w:r w:rsidRPr="0091385A">
              <w:rPr>
                <w:color w:val="000000"/>
                <w:sz w:val="18"/>
              </w:rPr>
              <w:sym w:font="Symbol" w:char="F0B3"/>
            </w:r>
            <w:r w:rsidR="00DA340A" w:rsidRPr="0091385A">
              <w:rPr>
                <w:color w:val="000000"/>
                <w:sz w:val="18"/>
              </w:rPr>
              <w:t xml:space="preserve"> 20 Einzelproben) </w:t>
            </w:r>
          </w:p>
        </w:tc>
      </w:tr>
    </w:tbl>
    <w:p w:rsidR="00FB7D92" w:rsidRDefault="00FB7D92" w:rsidP="00FB7D92">
      <w:pPr>
        <w:spacing w:before="240"/>
        <w:rPr>
          <w:color w:val="000000"/>
        </w:rPr>
      </w:pPr>
      <w:r>
        <w:rPr>
          <w:color w:val="000000"/>
        </w:rPr>
        <w:t>Bei Bedarf kann die FP-B in Abstimmung mit der Bauleitung eigene Versuche zur Besti</w:t>
      </w:r>
      <w:r>
        <w:rPr>
          <w:color w:val="000000"/>
        </w:rPr>
        <w:t>m</w:t>
      </w:r>
      <w:r>
        <w:rPr>
          <w:color w:val="000000"/>
        </w:rPr>
        <w:t>mung der inneren Scherfestigkeit des Materials bzw. der Scherfestigkeit im Verbund zu a</w:t>
      </w:r>
      <w:r>
        <w:rPr>
          <w:color w:val="000000"/>
        </w:rPr>
        <w:t>n</w:t>
      </w:r>
      <w:r>
        <w:rPr>
          <w:color w:val="000000"/>
        </w:rPr>
        <w:t>grenzenden Komponenten veranlassen und bewerten.</w:t>
      </w:r>
    </w:p>
    <w:p w:rsidR="00FB7D92" w:rsidRDefault="00FB7D92" w:rsidP="00925A6D">
      <w:pPr>
        <w:pStyle w:val="berschrift2"/>
      </w:pPr>
      <w:bookmarkStart w:id="11" w:name="_Toc264526854"/>
      <w:bookmarkStart w:id="12" w:name="_Toc310849026"/>
      <w:bookmarkStart w:id="13" w:name="_Toc5695715"/>
      <w:r>
        <w:t>Probefe</w:t>
      </w:r>
      <w:bookmarkEnd w:id="11"/>
      <w:bookmarkEnd w:id="12"/>
      <w:r w:rsidR="0045063B">
        <w:t>ld</w:t>
      </w:r>
      <w:bookmarkEnd w:id="13"/>
    </w:p>
    <w:p w:rsidR="00FB7D92" w:rsidRDefault="00FB7D92" w:rsidP="00FB7D92">
      <w:pPr>
        <w:spacing w:after="120"/>
      </w:pPr>
      <w:r>
        <w:t>Im Probefeld</w:t>
      </w:r>
      <w:r w:rsidR="0093247F">
        <w:t xml:space="preserve"> </w:t>
      </w:r>
      <w:r>
        <w:t xml:space="preserve">werden die für den Bau der Oberflächenabdichtung gewählten Baugeräte </w:t>
      </w:r>
      <w:r w:rsidR="00FD7A5A">
        <w:t xml:space="preserve">dem Einbaukonzept des AN entsprechend </w:t>
      </w:r>
      <w:r>
        <w:t>eingesetzt und die hergestellte Oberfläche gemäß T</w:t>
      </w:r>
      <w:r>
        <w:t>a</w:t>
      </w:r>
      <w:r>
        <w:t xml:space="preserve">belle </w:t>
      </w:r>
      <w:r w:rsidR="00762FD3">
        <w:t>B 2.1-2</w:t>
      </w:r>
      <w:r>
        <w:t xml:space="preserve"> geprüft.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FB7D92" w:rsidTr="00423635">
        <w:trPr>
          <w:cantSplit/>
          <w:tblHeader/>
        </w:trPr>
        <w:tc>
          <w:tcPr>
            <w:tcW w:w="9072" w:type="dxa"/>
            <w:gridSpan w:val="5"/>
            <w:tcBorders>
              <w:top w:val="double" w:sz="4" w:space="0" w:color="auto"/>
              <w:bottom w:val="double" w:sz="4" w:space="0" w:color="auto"/>
            </w:tcBorders>
            <w:shd w:val="clear" w:color="auto" w:fill="E6E6E6"/>
            <w:vAlign w:val="center"/>
          </w:tcPr>
          <w:p w:rsidR="00FB7D92" w:rsidRDefault="00762FD3" w:rsidP="00762FD3">
            <w:pPr>
              <w:spacing w:after="80" w:line="240" w:lineRule="auto"/>
              <w:jc w:val="left"/>
              <w:rPr>
                <w:b/>
                <w:bCs/>
                <w:color w:val="000000"/>
                <w:sz w:val="20"/>
              </w:rPr>
            </w:pPr>
            <w:r>
              <w:rPr>
                <w:b/>
                <w:bCs/>
                <w:color w:val="000000"/>
                <w:sz w:val="20"/>
              </w:rPr>
              <w:t>Tab. B 2.1-2</w:t>
            </w:r>
            <w:r w:rsidR="00FB7D92">
              <w:rPr>
                <w:b/>
                <w:bCs/>
                <w:color w:val="000000"/>
                <w:sz w:val="20"/>
              </w:rPr>
              <w:t>: Prüfumfang Probefeld Profilierung</w:t>
            </w:r>
          </w:p>
        </w:tc>
      </w:tr>
      <w:tr w:rsidR="00FB7D92" w:rsidTr="00423635">
        <w:trPr>
          <w:cantSplit/>
          <w:tblHeader/>
        </w:trPr>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 xml:space="preserve">Nachweis/ </w:t>
            </w:r>
            <w:r>
              <w:br/>
            </w:r>
            <w:r>
              <w:rPr>
                <w:b/>
                <w:bCs/>
                <w:color w:val="000000"/>
                <w:sz w:val="20"/>
              </w:rPr>
              <w:t>Parameter</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FP</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Tragfähigkeit</w:t>
            </w:r>
          </w:p>
        </w:tc>
        <w:tc>
          <w:tcPr>
            <w:tcW w:w="1814" w:type="dxa"/>
          </w:tcPr>
          <w:p w:rsidR="00FB7D92" w:rsidRDefault="00FB7D92" w:rsidP="00423635">
            <w:pPr>
              <w:spacing w:before="60" w:after="40" w:line="240" w:lineRule="auto"/>
              <w:jc w:val="left"/>
              <w:rPr>
                <w:color w:val="000000"/>
                <w:sz w:val="18"/>
              </w:rPr>
            </w:pPr>
            <w:r>
              <w:rPr>
                <w:color w:val="000000"/>
                <w:sz w:val="18"/>
              </w:rPr>
              <w:t>Befahrung mit g</w:t>
            </w:r>
            <w:r>
              <w:rPr>
                <w:color w:val="000000"/>
                <w:sz w:val="18"/>
              </w:rPr>
              <w:t>e</w:t>
            </w:r>
            <w:r>
              <w:rPr>
                <w:color w:val="000000"/>
                <w:sz w:val="18"/>
              </w:rPr>
              <w:t>wähltem Baugerät</w:t>
            </w:r>
          </w:p>
        </w:tc>
        <w:tc>
          <w:tcPr>
            <w:tcW w:w="1815" w:type="dxa"/>
          </w:tcPr>
          <w:p w:rsidR="00FB7D92" w:rsidRDefault="00FB7D92" w:rsidP="00423635">
            <w:pPr>
              <w:spacing w:before="60" w:after="40" w:line="240" w:lineRule="auto"/>
              <w:jc w:val="left"/>
              <w:rPr>
                <w:color w:val="000000"/>
                <w:sz w:val="18"/>
              </w:rPr>
            </w:pPr>
            <w:r>
              <w:rPr>
                <w:color w:val="000000"/>
                <w:sz w:val="18"/>
              </w:rPr>
              <w:t>Spurrillen ≤ 10 cm</w:t>
            </w:r>
          </w:p>
        </w:tc>
        <w:tc>
          <w:tcPr>
            <w:tcW w:w="1814" w:type="dxa"/>
          </w:tcPr>
          <w:p w:rsidR="00FB7D92" w:rsidRDefault="00FB7D92" w:rsidP="00423635">
            <w:pPr>
              <w:spacing w:before="60" w:after="40" w:line="240" w:lineRule="auto"/>
              <w:jc w:val="left"/>
              <w:rPr>
                <w:color w:val="000000"/>
                <w:sz w:val="18"/>
              </w:rPr>
            </w:pPr>
            <w:r>
              <w:rPr>
                <w:color w:val="000000"/>
                <w:sz w:val="18"/>
              </w:rPr>
              <w:t xml:space="preserve">gesamte Oberfläche </w:t>
            </w:r>
          </w:p>
        </w:tc>
        <w:tc>
          <w:tcPr>
            <w:tcW w:w="1815" w:type="dxa"/>
          </w:tcPr>
          <w:p w:rsidR="00FB7D92" w:rsidRDefault="00FB7D92" w:rsidP="00423635">
            <w:pPr>
              <w:spacing w:before="60" w:after="40" w:line="240" w:lineRule="auto"/>
              <w:jc w:val="left"/>
              <w:rPr>
                <w:color w:val="000000"/>
                <w:sz w:val="18"/>
              </w:rPr>
            </w:pPr>
            <w:r>
              <w:rPr>
                <w:color w:val="000000"/>
                <w:sz w:val="18"/>
              </w:rPr>
              <w:t>Kontrolle EP</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Oberflächenebenheit</w:t>
            </w:r>
          </w:p>
        </w:tc>
        <w:tc>
          <w:tcPr>
            <w:tcW w:w="1814"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4-m-Richtscheit</w:t>
            </w:r>
          </w:p>
        </w:tc>
        <w:tc>
          <w:tcPr>
            <w:tcW w:w="1815" w:type="dxa"/>
          </w:tcPr>
          <w:p w:rsidR="00FB7D92" w:rsidRDefault="00613D9F" w:rsidP="00423635">
            <w:pPr>
              <w:spacing w:before="60" w:after="40" w:line="240" w:lineRule="auto"/>
              <w:jc w:val="left"/>
              <w:rPr>
                <w:color w:val="000000"/>
                <w:sz w:val="18"/>
              </w:rPr>
            </w:pPr>
            <w:r>
              <w:rPr>
                <w:color w:val="000000"/>
                <w:sz w:val="18"/>
              </w:rPr>
              <w:t xml:space="preserve">≤ </w:t>
            </w:r>
            <w:r w:rsidR="00FB7D92">
              <w:rPr>
                <w:color w:val="000000"/>
                <w:sz w:val="18"/>
              </w:rPr>
              <w:t xml:space="preserve">10 cm auf 4 m </w:t>
            </w:r>
          </w:p>
        </w:tc>
        <w:tc>
          <w:tcPr>
            <w:tcW w:w="1814" w:type="dxa"/>
          </w:tcPr>
          <w:p w:rsidR="00FB7D92" w:rsidRDefault="00FB7D92" w:rsidP="00423635">
            <w:pPr>
              <w:spacing w:before="60" w:after="40" w:line="240" w:lineRule="auto"/>
              <w:jc w:val="left"/>
              <w:rPr>
                <w:color w:val="000000"/>
                <w:sz w:val="18"/>
              </w:rPr>
            </w:pPr>
            <w:r>
              <w:rPr>
                <w:color w:val="000000"/>
                <w:sz w:val="18"/>
              </w:rPr>
              <w:t xml:space="preserve">gesamte Oberfläche </w:t>
            </w:r>
          </w:p>
        </w:tc>
        <w:tc>
          <w:tcPr>
            <w:tcW w:w="1815" w:type="dxa"/>
          </w:tcPr>
          <w:p w:rsidR="00FB7D92" w:rsidRDefault="00FB7D92" w:rsidP="00423635">
            <w:pPr>
              <w:spacing w:before="60" w:after="40" w:line="240" w:lineRule="auto"/>
              <w:jc w:val="left"/>
              <w:rPr>
                <w:color w:val="000000"/>
                <w:sz w:val="18"/>
              </w:rPr>
            </w:pPr>
            <w:r>
              <w:rPr>
                <w:color w:val="000000"/>
                <w:sz w:val="18"/>
              </w:rPr>
              <w:t>Kontrolle EP</w:t>
            </w:r>
          </w:p>
        </w:tc>
      </w:tr>
    </w:tbl>
    <w:p w:rsidR="0045063B" w:rsidRDefault="00FB7D92" w:rsidP="00FB7D92">
      <w:pPr>
        <w:spacing w:after="120"/>
      </w:pPr>
      <w:r>
        <w:t>Bei Änderung der Einbautechnik während des Baus ist die Eignung der Einbautechnik a</w:t>
      </w:r>
      <w:r>
        <w:t>n</w:t>
      </w:r>
      <w:r>
        <w:t>hand eines erneuten Probefeldes nachzuweisen.</w:t>
      </w:r>
    </w:p>
    <w:p w:rsidR="00FB7D92" w:rsidRDefault="00FB7D92" w:rsidP="00925A6D">
      <w:pPr>
        <w:pStyle w:val="berschrift2"/>
      </w:pPr>
      <w:bookmarkStart w:id="14" w:name="_Toc310849027"/>
      <w:bookmarkStart w:id="15" w:name="_Toc5695716"/>
      <w:r>
        <w:t>Eingangsprüfungen</w:t>
      </w:r>
      <w:bookmarkEnd w:id="14"/>
      <w:bookmarkEnd w:id="15"/>
    </w:p>
    <w:p w:rsidR="00FB7D92" w:rsidRDefault="00FB7D92" w:rsidP="00FB7D92">
      <w:r>
        <w:t>Baubegleitend werden die Anlieferungen der Profilierungsböden im Zuge einer Eingangsko</w:t>
      </w:r>
      <w:r>
        <w:t>n</w:t>
      </w:r>
      <w:r>
        <w:t xml:space="preserve">trolle auf die Einhaltung der materialspezifischen Anforderungen geprüft.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FB7D92" w:rsidTr="00423635">
        <w:trPr>
          <w:cantSplit/>
          <w:tblHeader/>
        </w:trPr>
        <w:tc>
          <w:tcPr>
            <w:tcW w:w="9072" w:type="dxa"/>
            <w:gridSpan w:val="5"/>
            <w:tcBorders>
              <w:top w:val="double" w:sz="4" w:space="0" w:color="auto"/>
              <w:bottom w:val="double" w:sz="4" w:space="0" w:color="auto"/>
            </w:tcBorders>
            <w:shd w:val="clear" w:color="auto" w:fill="E6E6E6"/>
            <w:vAlign w:val="center"/>
          </w:tcPr>
          <w:p w:rsidR="00FB7D92" w:rsidRDefault="0093247F" w:rsidP="00762FD3">
            <w:pPr>
              <w:spacing w:after="80" w:line="240" w:lineRule="auto"/>
              <w:jc w:val="left"/>
              <w:rPr>
                <w:b/>
                <w:bCs/>
                <w:color w:val="000000"/>
                <w:sz w:val="20"/>
              </w:rPr>
            </w:pPr>
            <w:r>
              <w:rPr>
                <w:b/>
                <w:bCs/>
                <w:color w:val="000000"/>
                <w:sz w:val="20"/>
              </w:rPr>
              <w:t xml:space="preserve">Tab. </w:t>
            </w:r>
            <w:r w:rsidR="00762FD3">
              <w:rPr>
                <w:b/>
                <w:bCs/>
                <w:color w:val="000000"/>
                <w:sz w:val="20"/>
              </w:rPr>
              <w:t>B 2.1-3</w:t>
            </w:r>
            <w:r w:rsidR="00FB7D92">
              <w:rPr>
                <w:b/>
                <w:bCs/>
                <w:color w:val="000000"/>
                <w:sz w:val="20"/>
              </w:rPr>
              <w:t>: Eingangsprüfungen Lieferboden Profilierungsmaterial</w:t>
            </w:r>
          </w:p>
        </w:tc>
      </w:tr>
      <w:tr w:rsidR="00FB7D92" w:rsidTr="00423635">
        <w:trPr>
          <w:cantSplit/>
          <w:tblHeader/>
        </w:trPr>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Nachweis/ Par</w:t>
            </w:r>
            <w:r>
              <w:rPr>
                <w:b/>
                <w:bCs/>
                <w:color w:val="000000"/>
                <w:sz w:val="20"/>
              </w:rPr>
              <w:t>a</w:t>
            </w:r>
            <w:r>
              <w:rPr>
                <w:b/>
                <w:bCs/>
                <w:color w:val="000000"/>
                <w:sz w:val="20"/>
              </w:rPr>
              <w:t>meter</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center"/>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center"/>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center"/>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center"/>
              <w:rPr>
                <w:b/>
                <w:bCs/>
                <w:color w:val="000000"/>
                <w:sz w:val="20"/>
              </w:rPr>
            </w:pPr>
            <w:r>
              <w:rPr>
                <w:b/>
                <w:bCs/>
                <w:color w:val="000000"/>
                <w:sz w:val="20"/>
              </w:rPr>
              <w:t>Umfang FP</w:t>
            </w:r>
          </w:p>
        </w:tc>
      </w:tr>
      <w:tr w:rsidR="00FB7D92" w:rsidTr="00423635">
        <w:trPr>
          <w:cantSplit/>
          <w:trHeight w:val="340"/>
        </w:trPr>
        <w:tc>
          <w:tcPr>
            <w:tcW w:w="1814" w:type="dxa"/>
            <w:tcBorders>
              <w:top w:val="double" w:sz="4"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Lieferscheine</w:t>
            </w:r>
          </w:p>
        </w:tc>
        <w:tc>
          <w:tcPr>
            <w:tcW w:w="1814" w:type="dxa"/>
            <w:tcBorders>
              <w:top w:val="double" w:sz="4" w:space="0" w:color="auto"/>
              <w:bottom w:val="single" w:sz="6" w:space="0" w:color="auto"/>
            </w:tcBorders>
          </w:tcPr>
          <w:p w:rsidR="00FB7D92" w:rsidRDefault="00FB7D92" w:rsidP="00423635">
            <w:pPr>
              <w:spacing w:before="60" w:after="40" w:line="240" w:lineRule="auto"/>
              <w:jc w:val="left"/>
              <w:rPr>
                <w:color w:val="000000"/>
                <w:sz w:val="18"/>
              </w:rPr>
            </w:pPr>
          </w:p>
        </w:tc>
        <w:tc>
          <w:tcPr>
            <w:tcW w:w="1815" w:type="dxa"/>
            <w:tcBorders>
              <w:top w:val="double" w:sz="4"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Herkunft und Mat</w:t>
            </w:r>
            <w:r>
              <w:rPr>
                <w:color w:val="000000"/>
                <w:sz w:val="18"/>
              </w:rPr>
              <w:t>e</w:t>
            </w:r>
            <w:r>
              <w:rPr>
                <w:color w:val="000000"/>
                <w:sz w:val="18"/>
              </w:rPr>
              <w:t>rial gemäß Ei</w:t>
            </w:r>
            <w:r>
              <w:rPr>
                <w:color w:val="000000"/>
                <w:sz w:val="18"/>
              </w:rPr>
              <w:t>g</w:t>
            </w:r>
            <w:r>
              <w:rPr>
                <w:color w:val="000000"/>
                <w:sz w:val="18"/>
              </w:rPr>
              <w:t>nungsnachweis</w:t>
            </w:r>
          </w:p>
        </w:tc>
        <w:tc>
          <w:tcPr>
            <w:tcW w:w="1814" w:type="dxa"/>
            <w:tcBorders>
              <w:top w:val="double" w:sz="4" w:space="0" w:color="auto"/>
              <w:bottom w:val="single" w:sz="6" w:space="0" w:color="auto"/>
            </w:tcBorders>
          </w:tcPr>
          <w:p w:rsidR="00FB7D92" w:rsidRDefault="00FB7D92" w:rsidP="00423635">
            <w:pPr>
              <w:pStyle w:val="B1AbsatzBlock"/>
              <w:spacing w:before="60" w:after="40" w:line="240" w:lineRule="auto"/>
              <w:ind w:left="0"/>
              <w:jc w:val="left"/>
              <w:rPr>
                <w:color w:val="000000"/>
                <w:sz w:val="18"/>
              </w:rPr>
            </w:pPr>
            <w:r>
              <w:rPr>
                <w:color w:val="000000"/>
                <w:sz w:val="18"/>
              </w:rPr>
              <w:t>jede Lieferung</w:t>
            </w:r>
          </w:p>
        </w:tc>
        <w:tc>
          <w:tcPr>
            <w:tcW w:w="1815" w:type="dxa"/>
            <w:tcBorders>
              <w:top w:val="double" w:sz="4" w:space="0" w:color="auto"/>
              <w:bottom w:val="single" w:sz="6" w:space="0" w:color="auto"/>
            </w:tcBorders>
          </w:tcPr>
          <w:p w:rsidR="00FB7D92" w:rsidRDefault="00FB7D92" w:rsidP="00423635">
            <w:pPr>
              <w:pStyle w:val="B1AbsatzBlock"/>
              <w:spacing w:before="60" w:after="40" w:line="240" w:lineRule="auto"/>
              <w:ind w:left="0"/>
              <w:jc w:val="left"/>
              <w:rPr>
                <w:color w:val="000000"/>
                <w:sz w:val="18"/>
              </w:rPr>
            </w:pPr>
            <w:r>
              <w:rPr>
                <w:color w:val="000000"/>
                <w:sz w:val="18"/>
              </w:rPr>
              <w:t>jede Lieferung</w:t>
            </w:r>
          </w:p>
        </w:tc>
      </w:tr>
      <w:tr w:rsidR="00FB7D92" w:rsidTr="00423635">
        <w:trPr>
          <w:cantSplit/>
          <w:trHeight w:val="340"/>
        </w:trPr>
        <w:tc>
          <w:tcPr>
            <w:tcW w:w="1814"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 xml:space="preserve">Fremdkörper / </w:t>
            </w:r>
            <w:r>
              <w:rPr>
                <w:color w:val="000000"/>
                <w:sz w:val="18"/>
              </w:rPr>
              <w:br/>
              <w:t>Verunreinigungen</w:t>
            </w:r>
          </w:p>
        </w:tc>
        <w:tc>
          <w:tcPr>
            <w:tcW w:w="1814"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visuell</w:t>
            </w:r>
          </w:p>
        </w:tc>
        <w:tc>
          <w:tcPr>
            <w:tcW w:w="1815"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keine</w:t>
            </w:r>
          </w:p>
        </w:tc>
        <w:tc>
          <w:tcPr>
            <w:tcW w:w="1814" w:type="dxa"/>
            <w:tcBorders>
              <w:top w:val="single" w:sz="6" w:space="0" w:color="auto"/>
              <w:bottom w:val="single" w:sz="6" w:space="0" w:color="auto"/>
            </w:tcBorders>
          </w:tcPr>
          <w:p w:rsidR="00FB7D92" w:rsidRDefault="00FB7D92" w:rsidP="00423635">
            <w:pPr>
              <w:pStyle w:val="B1AbsatzBlock"/>
              <w:spacing w:before="60" w:after="40" w:line="240" w:lineRule="auto"/>
              <w:ind w:left="0"/>
              <w:jc w:val="left"/>
              <w:rPr>
                <w:color w:val="000000"/>
                <w:sz w:val="18"/>
              </w:rPr>
            </w:pPr>
            <w:r>
              <w:rPr>
                <w:color w:val="000000"/>
                <w:sz w:val="18"/>
              </w:rPr>
              <w:t>kontinuierlich</w:t>
            </w:r>
          </w:p>
        </w:tc>
        <w:tc>
          <w:tcPr>
            <w:tcW w:w="1815" w:type="dxa"/>
            <w:tcBorders>
              <w:top w:val="single" w:sz="6" w:space="0" w:color="auto"/>
              <w:bottom w:val="single" w:sz="6" w:space="0" w:color="auto"/>
            </w:tcBorders>
          </w:tcPr>
          <w:p w:rsidR="00FB7D92" w:rsidRDefault="00FB7D92" w:rsidP="00423635">
            <w:pPr>
              <w:pStyle w:val="B1AbsatzBlock"/>
              <w:spacing w:before="60" w:after="40" w:line="240" w:lineRule="auto"/>
              <w:ind w:left="0"/>
              <w:jc w:val="left"/>
              <w:rPr>
                <w:color w:val="000000"/>
                <w:sz w:val="18"/>
              </w:rPr>
            </w:pPr>
            <w:r>
              <w:rPr>
                <w:color w:val="000000"/>
                <w:sz w:val="18"/>
              </w:rPr>
              <w:t>Stichproben</w:t>
            </w:r>
          </w:p>
        </w:tc>
      </w:tr>
      <w:tr w:rsidR="00FB7D92" w:rsidTr="00423635">
        <w:trPr>
          <w:cantSplit/>
          <w:trHeight w:val="340"/>
        </w:trPr>
        <w:tc>
          <w:tcPr>
            <w:tcW w:w="1814"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814"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DIN 18123</w:t>
            </w:r>
            <w:r>
              <w:rPr>
                <w:color w:val="000000"/>
                <w:sz w:val="18"/>
              </w:rPr>
              <w:br/>
              <w:t>Siebung nach na</w:t>
            </w:r>
            <w:r>
              <w:rPr>
                <w:color w:val="000000"/>
                <w:sz w:val="18"/>
              </w:rPr>
              <w:t>s</w:t>
            </w:r>
            <w:r>
              <w:rPr>
                <w:color w:val="000000"/>
                <w:sz w:val="18"/>
              </w:rPr>
              <w:t>sem Abtrennen der Feinteile</w:t>
            </w:r>
          </w:p>
        </w:tc>
        <w:tc>
          <w:tcPr>
            <w:tcW w:w="1815"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gemäß Eignung</w:t>
            </w:r>
            <w:r>
              <w:rPr>
                <w:color w:val="000000"/>
                <w:sz w:val="18"/>
              </w:rPr>
              <w:t>s</w:t>
            </w:r>
            <w:r>
              <w:rPr>
                <w:color w:val="000000"/>
                <w:sz w:val="18"/>
              </w:rPr>
              <w:t>nachweis</w:t>
            </w:r>
          </w:p>
        </w:tc>
        <w:tc>
          <w:tcPr>
            <w:tcW w:w="1814" w:type="dxa"/>
            <w:tcBorders>
              <w:top w:val="single" w:sz="6" w:space="0" w:color="auto"/>
              <w:bottom w:val="single" w:sz="6" w:space="0" w:color="auto"/>
            </w:tcBorders>
          </w:tcPr>
          <w:p w:rsidR="00FB7D92" w:rsidRDefault="00FB7D92" w:rsidP="001B5813">
            <w:pPr>
              <w:spacing w:before="60" w:after="40" w:line="240" w:lineRule="auto"/>
              <w:jc w:val="left"/>
              <w:rPr>
                <w:color w:val="000000"/>
                <w:sz w:val="18"/>
              </w:rPr>
            </w:pPr>
            <w:r>
              <w:rPr>
                <w:color w:val="000000"/>
                <w:sz w:val="18"/>
              </w:rPr>
              <w:t>1 repräsentative Sammelprobe (b</w:t>
            </w:r>
            <w:r>
              <w:rPr>
                <w:color w:val="000000"/>
                <w:sz w:val="18"/>
              </w:rPr>
              <w:t>e</w:t>
            </w:r>
            <w:r>
              <w:rPr>
                <w:color w:val="000000"/>
                <w:sz w:val="18"/>
              </w:rPr>
              <w:t xml:space="preserve">stehend aus </w:t>
            </w:r>
            <w:r>
              <w:rPr>
                <w:color w:val="000000"/>
                <w:sz w:val="18"/>
              </w:rPr>
              <w:sym w:font="Symbol" w:char="F0B3"/>
            </w:r>
            <w:r>
              <w:rPr>
                <w:color w:val="000000"/>
                <w:sz w:val="18"/>
              </w:rPr>
              <w:t xml:space="preserve"> 20 Einzelproben) alle </w:t>
            </w:r>
            <w:r w:rsidR="001B5813">
              <w:rPr>
                <w:color w:val="000000"/>
                <w:sz w:val="18"/>
              </w:rPr>
              <w:t>1.000 m³</w:t>
            </w:r>
          </w:p>
        </w:tc>
        <w:tc>
          <w:tcPr>
            <w:tcW w:w="1815" w:type="dxa"/>
            <w:tcBorders>
              <w:top w:val="single" w:sz="6" w:space="0" w:color="auto"/>
              <w:bottom w:val="single" w:sz="6" w:space="0" w:color="auto"/>
            </w:tcBorders>
          </w:tcPr>
          <w:p w:rsidR="00FB7D92" w:rsidRDefault="00FB7D92" w:rsidP="001B5813">
            <w:pPr>
              <w:spacing w:before="60" w:after="40" w:line="240" w:lineRule="auto"/>
              <w:jc w:val="left"/>
              <w:rPr>
                <w:color w:val="000000"/>
                <w:sz w:val="18"/>
              </w:rPr>
            </w:pPr>
            <w:r>
              <w:rPr>
                <w:color w:val="000000"/>
                <w:sz w:val="18"/>
              </w:rPr>
              <w:t>1 repräsentative Sammelprobe (b</w:t>
            </w:r>
            <w:r>
              <w:rPr>
                <w:color w:val="000000"/>
                <w:sz w:val="18"/>
              </w:rPr>
              <w:t>e</w:t>
            </w:r>
            <w:r>
              <w:rPr>
                <w:color w:val="000000"/>
                <w:sz w:val="18"/>
              </w:rPr>
              <w:t xml:space="preserve">stehend aus </w:t>
            </w:r>
            <w:r>
              <w:rPr>
                <w:color w:val="000000"/>
                <w:sz w:val="18"/>
              </w:rPr>
              <w:sym w:font="Symbol" w:char="F0B3"/>
            </w:r>
            <w:r>
              <w:rPr>
                <w:color w:val="000000"/>
                <w:sz w:val="18"/>
              </w:rPr>
              <w:t xml:space="preserve"> 20 Einzelproben) am ersten Anlief</w:t>
            </w:r>
            <w:r>
              <w:rPr>
                <w:color w:val="000000"/>
                <w:sz w:val="18"/>
              </w:rPr>
              <w:t>e</w:t>
            </w:r>
            <w:r w:rsidR="001B5813">
              <w:rPr>
                <w:color w:val="000000"/>
                <w:sz w:val="18"/>
              </w:rPr>
              <w:t>rungstag, danach alle 2</w:t>
            </w:r>
            <w:r>
              <w:rPr>
                <w:color w:val="000000"/>
                <w:sz w:val="18"/>
              </w:rPr>
              <w:t>.</w:t>
            </w:r>
            <w:r w:rsidR="001B5813">
              <w:rPr>
                <w:color w:val="000000"/>
                <w:sz w:val="18"/>
              </w:rPr>
              <w:t>500 m³</w:t>
            </w:r>
          </w:p>
        </w:tc>
      </w:tr>
      <w:tr w:rsidR="00FB7D92" w:rsidTr="00423635">
        <w:trPr>
          <w:cantSplit/>
          <w:trHeight w:val="340"/>
        </w:trPr>
        <w:tc>
          <w:tcPr>
            <w:tcW w:w="1814"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Wassergehalt</w:t>
            </w:r>
          </w:p>
        </w:tc>
        <w:tc>
          <w:tcPr>
            <w:tcW w:w="1814" w:type="dxa"/>
            <w:tcBorders>
              <w:top w:val="single" w:sz="6" w:space="0" w:color="auto"/>
              <w:bottom w:val="single" w:sz="6" w:space="0" w:color="auto"/>
            </w:tcBorders>
          </w:tcPr>
          <w:p w:rsidR="00FB7D92" w:rsidRDefault="00FB7D92" w:rsidP="00423635">
            <w:pPr>
              <w:pStyle w:val="B1AbsatzBlock"/>
              <w:spacing w:before="60" w:after="40" w:line="240" w:lineRule="auto"/>
              <w:ind w:left="0" w:right="-273"/>
              <w:jc w:val="left"/>
              <w:rPr>
                <w:color w:val="000000"/>
                <w:sz w:val="18"/>
              </w:rPr>
            </w:pPr>
            <w:r>
              <w:rPr>
                <w:color w:val="000000"/>
                <w:sz w:val="18"/>
              </w:rPr>
              <w:t>DIN 18121</w:t>
            </w:r>
          </w:p>
        </w:tc>
        <w:tc>
          <w:tcPr>
            <w:tcW w:w="1815" w:type="dxa"/>
            <w:tcBorders>
              <w:top w:val="single" w:sz="6" w:space="0" w:color="auto"/>
              <w:bottom w:val="single" w:sz="6" w:space="0" w:color="auto"/>
            </w:tcBorders>
          </w:tcPr>
          <w:p w:rsidR="00FB7D92" w:rsidRDefault="00FB7D92" w:rsidP="00423635">
            <w:pPr>
              <w:spacing w:after="40" w:line="240" w:lineRule="auto"/>
              <w:jc w:val="left"/>
              <w:rPr>
                <w:color w:val="000000"/>
                <w:sz w:val="18"/>
              </w:rPr>
            </w:pPr>
            <w:r>
              <w:rPr>
                <w:sz w:val="18"/>
              </w:rPr>
              <w:t xml:space="preserve">&lt; </w:t>
            </w:r>
            <w:proofErr w:type="spellStart"/>
            <w:r>
              <w:rPr>
                <w:sz w:val="18"/>
              </w:rPr>
              <w:t>opt</w:t>
            </w:r>
            <w:proofErr w:type="spellEnd"/>
            <w:r>
              <w:rPr>
                <w:sz w:val="18"/>
              </w:rPr>
              <w:t>. Wassergehalt (</w:t>
            </w:r>
            <w:proofErr w:type="spellStart"/>
            <w:r>
              <w:rPr>
                <w:sz w:val="18"/>
              </w:rPr>
              <w:t>w</w:t>
            </w:r>
            <w:r>
              <w:rPr>
                <w:sz w:val="18"/>
                <w:vertAlign w:val="subscript"/>
              </w:rPr>
              <w:t>Pr</w:t>
            </w:r>
            <w:proofErr w:type="spellEnd"/>
            <w:r>
              <w:rPr>
                <w:sz w:val="18"/>
              </w:rPr>
              <w:t>)</w:t>
            </w:r>
          </w:p>
        </w:tc>
        <w:tc>
          <w:tcPr>
            <w:tcW w:w="1814" w:type="dxa"/>
            <w:tcBorders>
              <w:top w:val="single" w:sz="6" w:space="0" w:color="auto"/>
              <w:bottom w:val="single" w:sz="6" w:space="0" w:color="auto"/>
            </w:tcBorders>
          </w:tcPr>
          <w:p w:rsidR="00FB7D92" w:rsidRDefault="00FB7D92" w:rsidP="001B5813">
            <w:pPr>
              <w:spacing w:before="60" w:after="40" w:line="240" w:lineRule="auto"/>
              <w:jc w:val="left"/>
              <w:rPr>
                <w:color w:val="000000"/>
                <w:sz w:val="18"/>
              </w:rPr>
            </w:pPr>
            <w:r>
              <w:rPr>
                <w:color w:val="000000"/>
                <w:sz w:val="18"/>
              </w:rPr>
              <w:t>1 repräsentative Sammelprobe (b</w:t>
            </w:r>
            <w:r>
              <w:rPr>
                <w:color w:val="000000"/>
                <w:sz w:val="18"/>
              </w:rPr>
              <w:t>e</w:t>
            </w:r>
            <w:r>
              <w:rPr>
                <w:color w:val="000000"/>
                <w:sz w:val="18"/>
              </w:rPr>
              <w:t xml:space="preserve">stehend aus </w:t>
            </w:r>
            <w:r>
              <w:rPr>
                <w:color w:val="000000"/>
                <w:sz w:val="18"/>
              </w:rPr>
              <w:sym w:font="Symbol" w:char="F0B3"/>
            </w:r>
            <w:r>
              <w:rPr>
                <w:color w:val="000000"/>
                <w:sz w:val="18"/>
              </w:rPr>
              <w:t xml:space="preserve"> 20 Einzelproben) alle </w:t>
            </w:r>
            <w:r w:rsidR="001B5813">
              <w:rPr>
                <w:color w:val="000000"/>
                <w:sz w:val="18"/>
              </w:rPr>
              <w:t>1.000 m³</w:t>
            </w:r>
          </w:p>
        </w:tc>
        <w:tc>
          <w:tcPr>
            <w:tcW w:w="1815" w:type="dxa"/>
            <w:tcBorders>
              <w:top w:val="single" w:sz="6" w:space="0" w:color="auto"/>
              <w:bottom w:val="single" w:sz="6" w:space="0" w:color="auto"/>
            </w:tcBorders>
          </w:tcPr>
          <w:p w:rsidR="00FB7D92" w:rsidRDefault="00FB7D92" w:rsidP="001B5813">
            <w:pPr>
              <w:spacing w:before="60" w:after="40" w:line="240" w:lineRule="auto"/>
              <w:jc w:val="left"/>
              <w:rPr>
                <w:color w:val="000000"/>
                <w:sz w:val="18"/>
              </w:rPr>
            </w:pPr>
            <w:r>
              <w:rPr>
                <w:color w:val="000000"/>
                <w:sz w:val="18"/>
              </w:rPr>
              <w:t>1 repräsentative Sammelprobe (b</w:t>
            </w:r>
            <w:r>
              <w:rPr>
                <w:color w:val="000000"/>
                <w:sz w:val="18"/>
              </w:rPr>
              <w:t>e</w:t>
            </w:r>
            <w:r>
              <w:rPr>
                <w:color w:val="000000"/>
                <w:sz w:val="18"/>
              </w:rPr>
              <w:t xml:space="preserve">stehend aus </w:t>
            </w:r>
            <w:r>
              <w:rPr>
                <w:color w:val="000000"/>
                <w:sz w:val="18"/>
              </w:rPr>
              <w:sym w:font="Symbol" w:char="F0B3"/>
            </w:r>
            <w:r>
              <w:rPr>
                <w:color w:val="000000"/>
                <w:sz w:val="18"/>
              </w:rPr>
              <w:t xml:space="preserve"> 20 Einzelproben) am ersten Anlief</w:t>
            </w:r>
            <w:r>
              <w:rPr>
                <w:color w:val="000000"/>
                <w:sz w:val="18"/>
              </w:rPr>
              <w:t>e</w:t>
            </w:r>
            <w:r w:rsidR="001B5813">
              <w:rPr>
                <w:color w:val="000000"/>
                <w:sz w:val="18"/>
              </w:rPr>
              <w:t>rungstag, danach alle 2</w:t>
            </w:r>
            <w:r>
              <w:rPr>
                <w:color w:val="000000"/>
                <w:sz w:val="18"/>
              </w:rPr>
              <w:t>.</w:t>
            </w:r>
            <w:r w:rsidR="001B5813">
              <w:rPr>
                <w:color w:val="000000"/>
                <w:sz w:val="18"/>
              </w:rPr>
              <w:t>500 m³</w:t>
            </w:r>
          </w:p>
        </w:tc>
      </w:tr>
      <w:tr w:rsidR="00205884" w:rsidTr="00DA340A">
        <w:trPr>
          <w:cantSplit/>
          <w:trHeight w:val="340"/>
        </w:trPr>
        <w:tc>
          <w:tcPr>
            <w:tcW w:w="1814" w:type="dxa"/>
            <w:tcBorders>
              <w:top w:val="single" w:sz="6" w:space="0" w:color="auto"/>
              <w:bottom w:val="single" w:sz="6" w:space="0" w:color="auto"/>
            </w:tcBorders>
          </w:tcPr>
          <w:p w:rsidR="00205884" w:rsidRPr="0091385A" w:rsidRDefault="00205884" w:rsidP="009F0A1A">
            <w:pPr>
              <w:spacing w:before="60" w:after="40" w:line="240" w:lineRule="auto"/>
              <w:jc w:val="left"/>
              <w:rPr>
                <w:color w:val="000000"/>
                <w:sz w:val="18"/>
              </w:rPr>
            </w:pPr>
            <w:r w:rsidRPr="0091385A">
              <w:rPr>
                <w:color w:val="000000"/>
                <w:sz w:val="18"/>
              </w:rPr>
              <w:t xml:space="preserve">Schadstoffgehalte in Feststoff und </w:t>
            </w:r>
            <w:proofErr w:type="spellStart"/>
            <w:r w:rsidRPr="0091385A">
              <w:rPr>
                <w:color w:val="000000"/>
                <w:sz w:val="18"/>
              </w:rPr>
              <w:t>Eluat</w:t>
            </w:r>
            <w:proofErr w:type="spellEnd"/>
            <w:r w:rsidRPr="0091385A">
              <w:rPr>
                <w:color w:val="000000"/>
                <w:sz w:val="18"/>
              </w:rPr>
              <w:t xml:space="preserve"> </w:t>
            </w:r>
            <w:bookmarkStart w:id="16" w:name="_GoBack"/>
            <w:bookmarkEnd w:id="16"/>
          </w:p>
        </w:tc>
        <w:tc>
          <w:tcPr>
            <w:tcW w:w="1814" w:type="dxa"/>
            <w:tcBorders>
              <w:top w:val="single" w:sz="6" w:space="0" w:color="auto"/>
              <w:bottom w:val="single" w:sz="6" w:space="0" w:color="auto"/>
            </w:tcBorders>
          </w:tcPr>
          <w:p w:rsidR="00205884" w:rsidRPr="0091385A" w:rsidRDefault="00205884" w:rsidP="00815D7F">
            <w:pPr>
              <w:spacing w:before="60" w:after="40" w:line="240" w:lineRule="auto"/>
              <w:jc w:val="left"/>
              <w:rPr>
                <w:sz w:val="18"/>
              </w:rPr>
            </w:pPr>
            <w:r w:rsidRPr="0091385A">
              <w:rPr>
                <w:sz w:val="18"/>
              </w:rPr>
              <w:t xml:space="preserve">DepV </w:t>
            </w:r>
          </w:p>
        </w:tc>
        <w:tc>
          <w:tcPr>
            <w:tcW w:w="1815" w:type="dxa"/>
            <w:tcBorders>
              <w:top w:val="single" w:sz="6" w:space="0" w:color="auto"/>
              <w:bottom w:val="single" w:sz="6" w:space="0" w:color="auto"/>
            </w:tcBorders>
          </w:tcPr>
          <w:p w:rsidR="00205884" w:rsidRPr="0091385A" w:rsidRDefault="00205884" w:rsidP="00815D7F">
            <w:pPr>
              <w:spacing w:before="60" w:after="40" w:line="240" w:lineRule="auto"/>
              <w:jc w:val="left"/>
              <w:rPr>
                <w:sz w:val="18"/>
              </w:rPr>
            </w:pPr>
            <w:r w:rsidRPr="0091385A">
              <w:rPr>
                <w:sz w:val="18"/>
              </w:rPr>
              <w:t xml:space="preserve">DepV, Anhang 3, Tabelle 2, Spalte 5 </w:t>
            </w:r>
            <w:r w:rsidRPr="0091385A">
              <w:rPr>
                <w:sz w:val="18"/>
              </w:rPr>
              <w:br/>
              <w:t>(DK0)</w:t>
            </w:r>
          </w:p>
        </w:tc>
        <w:tc>
          <w:tcPr>
            <w:tcW w:w="1814" w:type="dxa"/>
            <w:tcBorders>
              <w:top w:val="single" w:sz="6" w:space="0" w:color="auto"/>
              <w:bottom w:val="single" w:sz="6" w:space="0" w:color="auto"/>
            </w:tcBorders>
          </w:tcPr>
          <w:p w:rsidR="00205884" w:rsidRPr="0091385A" w:rsidRDefault="00205884" w:rsidP="00423635">
            <w:pPr>
              <w:spacing w:before="60" w:after="40" w:line="240" w:lineRule="auto"/>
              <w:jc w:val="left"/>
              <w:rPr>
                <w:sz w:val="18"/>
              </w:rPr>
            </w:pPr>
            <w:r w:rsidRPr="0091385A">
              <w:rPr>
                <w:sz w:val="18"/>
              </w:rPr>
              <w:t>kein</w:t>
            </w:r>
          </w:p>
        </w:tc>
        <w:tc>
          <w:tcPr>
            <w:tcW w:w="1815" w:type="dxa"/>
            <w:tcBorders>
              <w:top w:val="single" w:sz="6" w:space="0" w:color="auto"/>
              <w:bottom w:val="single" w:sz="6" w:space="0" w:color="auto"/>
            </w:tcBorders>
          </w:tcPr>
          <w:p w:rsidR="00205884" w:rsidRPr="0091385A" w:rsidRDefault="00205884" w:rsidP="00423635">
            <w:pPr>
              <w:spacing w:before="60" w:after="40" w:line="240" w:lineRule="auto"/>
              <w:jc w:val="left"/>
              <w:rPr>
                <w:sz w:val="18"/>
              </w:rPr>
            </w:pPr>
            <w:r w:rsidRPr="0091385A">
              <w:rPr>
                <w:sz w:val="18"/>
              </w:rPr>
              <w:t>Gem.§8 Absatz 5 der DepV (erste 500 Megagramm, dann je angefangene 5</w:t>
            </w:r>
            <w:r w:rsidR="009F501C">
              <w:rPr>
                <w:sz w:val="18"/>
              </w:rPr>
              <w:t>.</w:t>
            </w:r>
            <w:r w:rsidRPr="0091385A">
              <w:rPr>
                <w:sz w:val="18"/>
              </w:rPr>
              <w:t>000 Megagramm)</w:t>
            </w:r>
          </w:p>
        </w:tc>
      </w:tr>
    </w:tbl>
    <w:p w:rsidR="00FB7D92" w:rsidRDefault="00FB7D92" w:rsidP="00925A6D">
      <w:pPr>
        <w:pStyle w:val="berschrift2"/>
      </w:pPr>
      <w:bookmarkStart w:id="17" w:name="_Toc310849028"/>
      <w:bookmarkStart w:id="18" w:name="_Toc5695717"/>
      <w:r>
        <w:t>Baubegleitende Prüfungen</w:t>
      </w:r>
      <w:bookmarkEnd w:id="17"/>
      <w:bookmarkEnd w:id="18"/>
    </w:p>
    <w:p w:rsidR="00FB7D92" w:rsidRDefault="00FB7D92" w:rsidP="00FB7D92">
      <w:pPr>
        <w:spacing w:after="120"/>
      </w:pPr>
      <w:r>
        <w:t xml:space="preserve">Baubegleitend wird der Einbau hinsichtlich der Einhaltung der bautechnisch-geometrischen Anforderungen geprüft.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FB7D92" w:rsidTr="00423635">
        <w:trPr>
          <w:cantSplit/>
          <w:tblHeader/>
        </w:trPr>
        <w:tc>
          <w:tcPr>
            <w:tcW w:w="9072" w:type="dxa"/>
            <w:gridSpan w:val="5"/>
            <w:tcBorders>
              <w:top w:val="double" w:sz="4" w:space="0" w:color="auto"/>
              <w:bottom w:val="double" w:sz="4" w:space="0" w:color="auto"/>
            </w:tcBorders>
            <w:shd w:val="clear" w:color="auto" w:fill="E6E6E6"/>
            <w:vAlign w:val="center"/>
          </w:tcPr>
          <w:p w:rsidR="00FB7D92" w:rsidRDefault="00762FD3" w:rsidP="00762FD3">
            <w:pPr>
              <w:spacing w:after="80" w:line="240" w:lineRule="auto"/>
              <w:jc w:val="left"/>
              <w:rPr>
                <w:b/>
                <w:bCs/>
                <w:color w:val="000000"/>
                <w:sz w:val="20"/>
              </w:rPr>
            </w:pPr>
            <w:r>
              <w:rPr>
                <w:b/>
                <w:bCs/>
                <w:color w:val="000000"/>
                <w:sz w:val="20"/>
              </w:rPr>
              <w:t>Tab. B2.1-4</w:t>
            </w:r>
            <w:r w:rsidR="00FB7D92">
              <w:rPr>
                <w:b/>
                <w:bCs/>
                <w:color w:val="000000"/>
                <w:sz w:val="20"/>
              </w:rPr>
              <w:t>: Überwachung Herstellung Profilierung</w:t>
            </w:r>
          </w:p>
        </w:tc>
      </w:tr>
      <w:tr w:rsidR="00FB7D92" w:rsidTr="00423635">
        <w:trPr>
          <w:cantSplit/>
          <w:tblHeader/>
        </w:trPr>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FP</w:t>
            </w:r>
          </w:p>
        </w:tc>
      </w:tr>
      <w:tr w:rsidR="00FB7D92" w:rsidTr="00423635">
        <w:trPr>
          <w:cantSplit/>
          <w:trHeight w:val="340"/>
        </w:trPr>
        <w:tc>
          <w:tcPr>
            <w:tcW w:w="1814" w:type="dxa"/>
          </w:tcPr>
          <w:p w:rsidR="00FB7D92" w:rsidRPr="0070563C" w:rsidRDefault="00FB7D92" w:rsidP="00423635">
            <w:pPr>
              <w:spacing w:before="60" w:after="40" w:line="240" w:lineRule="auto"/>
              <w:jc w:val="left"/>
              <w:rPr>
                <w:sz w:val="18"/>
              </w:rPr>
            </w:pPr>
            <w:r w:rsidRPr="0070563C">
              <w:rPr>
                <w:sz w:val="18"/>
              </w:rPr>
              <w:t>Tragfähigkeit</w:t>
            </w:r>
          </w:p>
        </w:tc>
        <w:tc>
          <w:tcPr>
            <w:tcW w:w="1814" w:type="dxa"/>
          </w:tcPr>
          <w:p w:rsidR="00FB7D92" w:rsidRPr="0070563C" w:rsidRDefault="00FB7D92" w:rsidP="00423635">
            <w:pPr>
              <w:spacing w:before="60" w:after="40" w:line="240" w:lineRule="auto"/>
              <w:jc w:val="left"/>
              <w:rPr>
                <w:sz w:val="18"/>
              </w:rPr>
            </w:pPr>
            <w:r w:rsidRPr="0070563C">
              <w:rPr>
                <w:sz w:val="18"/>
              </w:rPr>
              <w:t>visuell bzw. Me</w:t>
            </w:r>
            <w:r w:rsidRPr="0070563C">
              <w:rPr>
                <w:sz w:val="18"/>
              </w:rPr>
              <w:t>s</w:t>
            </w:r>
            <w:r w:rsidRPr="0070563C">
              <w:rPr>
                <w:sz w:val="18"/>
              </w:rPr>
              <w:t>sung</w:t>
            </w:r>
          </w:p>
        </w:tc>
        <w:tc>
          <w:tcPr>
            <w:tcW w:w="1815" w:type="dxa"/>
          </w:tcPr>
          <w:p w:rsidR="00FB7D92" w:rsidRPr="0070563C" w:rsidRDefault="00FB7D92" w:rsidP="00423635">
            <w:pPr>
              <w:spacing w:before="60" w:after="40" w:line="240" w:lineRule="auto"/>
              <w:jc w:val="left"/>
              <w:rPr>
                <w:sz w:val="18"/>
              </w:rPr>
            </w:pPr>
            <w:r w:rsidRPr="0070563C">
              <w:rPr>
                <w:sz w:val="18"/>
              </w:rPr>
              <w:t>Spurrillen ≤ 10 cm</w:t>
            </w:r>
          </w:p>
        </w:tc>
        <w:tc>
          <w:tcPr>
            <w:tcW w:w="1814" w:type="dxa"/>
          </w:tcPr>
          <w:p w:rsidR="00FB7D92" w:rsidRPr="0070563C" w:rsidRDefault="00FB7D92" w:rsidP="00423635">
            <w:pPr>
              <w:spacing w:before="60" w:after="40" w:line="240" w:lineRule="auto"/>
              <w:jc w:val="left"/>
              <w:rPr>
                <w:sz w:val="18"/>
              </w:rPr>
            </w:pPr>
            <w:r w:rsidRPr="0070563C">
              <w:rPr>
                <w:sz w:val="18"/>
              </w:rPr>
              <w:t>gesamte Oberfläche visuell</w:t>
            </w:r>
          </w:p>
        </w:tc>
        <w:tc>
          <w:tcPr>
            <w:tcW w:w="1815" w:type="dxa"/>
          </w:tcPr>
          <w:p w:rsidR="00FB7D92" w:rsidRPr="0070563C" w:rsidRDefault="00FB7D92" w:rsidP="00423635">
            <w:pPr>
              <w:spacing w:before="60" w:after="40" w:line="240" w:lineRule="auto"/>
              <w:jc w:val="left"/>
              <w:rPr>
                <w:sz w:val="18"/>
              </w:rPr>
            </w:pPr>
            <w:r w:rsidRPr="0070563C">
              <w:rPr>
                <w:sz w:val="18"/>
              </w:rPr>
              <w:t>Kontrolle EP</w:t>
            </w:r>
          </w:p>
        </w:tc>
      </w:tr>
      <w:tr w:rsidR="00FB7D92" w:rsidTr="00423635">
        <w:trPr>
          <w:cantSplit/>
          <w:trHeight w:val="340"/>
        </w:trPr>
        <w:tc>
          <w:tcPr>
            <w:tcW w:w="1814" w:type="dxa"/>
          </w:tcPr>
          <w:p w:rsidR="00FB7D92" w:rsidRPr="0070563C" w:rsidRDefault="00FB7D92" w:rsidP="00423635">
            <w:pPr>
              <w:spacing w:before="60" w:after="40" w:line="240" w:lineRule="auto"/>
              <w:jc w:val="left"/>
              <w:rPr>
                <w:sz w:val="18"/>
              </w:rPr>
            </w:pPr>
            <w:r w:rsidRPr="0070563C">
              <w:rPr>
                <w:sz w:val="18"/>
              </w:rPr>
              <w:t>Lagenweiser Einbau</w:t>
            </w:r>
          </w:p>
        </w:tc>
        <w:tc>
          <w:tcPr>
            <w:tcW w:w="1814" w:type="dxa"/>
          </w:tcPr>
          <w:p w:rsidR="00FB7D92" w:rsidRPr="0070563C" w:rsidRDefault="00FB7D92" w:rsidP="00423635">
            <w:pPr>
              <w:spacing w:before="60" w:after="40" w:line="240" w:lineRule="auto"/>
              <w:jc w:val="left"/>
              <w:rPr>
                <w:sz w:val="18"/>
              </w:rPr>
            </w:pPr>
            <w:r w:rsidRPr="0070563C">
              <w:rPr>
                <w:sz w:val="18"/>
              </w:rPr>
              <w:t>visuell bzw. Me</w:t>
            </w:r>
            <w:r w:rsidRPr="0070563C">
              <w:rPr>
                <w:sz w:val="18"/>
              </w:rPr>
              <w:t>s</w:t>
            </w:r>
            <w:r w:rsidRPr="0070563C">
              <w:rPr>
                <w:sz w:val="18"/>
              </w:rPr>
              <w:t>sung</w:t>
            </w:r>
          </w:p>
        </w:tc>
        <w:tc>
          <w:tcPr>
            <w:tcW w:w="1815" w:type="dxa"/>
          </w:tcPr>
          <w:p w:rsidR="00FB7D92" w:rsidRPr="0070563C" w:rsidRDefault="00FB7D92" w:rsidP="00423635">
            <w:pPr>
              <w:spacing w:before="60" w:after="40" w:line="240" w:lineRule="auto"/>
              <w:jc w:val="left"/>
              <w:rPr>
                <w:sz w:val="18"/>
              </w:rPr>
            </w:pPr>
            <w:r w:rsidRPr="0070563C">
              <w:rPr>
                <w:sz w:val="18"/>
              </w:rPr>
              <w:t>≤ 50 cm</w:t>
            </w:r>
          </w:p>
        </w:tc>
        <w:tc>
          <w:tcPr>
            <w:tcW w:w="1814" w:type="dxa"/>
          </w:tcPr>
          <w:p w:rsidR="00FB7D92" w:rsidRPr="0070563C" w:rsidRDefault="00FB7D92" w:rsidP="00423635">
            <w:pPr>
              <w:spacing w:before="60" w:after="40" w:line="240" w:lineRule="auto"/>
              <w:jc w:val="left"/>
              <w:rPr>
                <w:sz w:val="18"/>
              </w:rPr>
            </w:pPr>
            <w:r w:rsidRPr="0070563C">
              <w:rPr>
                <w:sz w:val="18"/>
              </w:rPr>
              <w:t>gesamte Oberfläche visuell</w:t>
            </w:r>
          </w:p>
        </w:tc>
        <w:tc>
          <w:tcPr>
            <w:tcW w:w="1815" w:type="dxa"/>
          </w:tcPr>
          <w:p w:rsidR="00FB7D92" w:rsidRPr="0070563C" w:rsidRDefault="00FB7D92" w:rsidP="00423635">
            <w:pPr>
              <w:spacing w:before="60" w:after="40" w:line="240" w:lineRule="auto"/>
              <w:jc w:val="left"/>
              <w:rPr>
                <w:sz w:val="18"/>
              </w:rPr>
            </w:pPr>
            <w:r w:rsidRPr="0070563C">
              <w:rPr>
                <w:sz w:val="18"/>
              </w:rPr>
              <w:t>Kontrolle EP</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Oberflächenebenheit</w:t>
            </w:r>
          </w:p>
        </w:tc>
        <w:tc>
          <w:tcPr>
            <w:tcW w:w="1814"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visuell bzw. 4-m-Richtscheit</w:t>
            </w:r>
          </w:p>
        </w:tc>
        <w:tc>
          <w:tcPr>
            <w:tcW w:w="1815" w:type="dxa"/>
          </w:tcPr>
          <w:p w:rsidR="00FB7D92" w:rsidRDefault="00613D9F" w:rsidP="00423635">
            <w:pPr>
              <w:spacing w:before="60" w:after="40" w:line="240" w:lineRule="auto"/>
              <w:jc w:val="left"/>
              <w:rPr>
                <w:color w:val="000000"/>
                <w:sz w:val="18"/>
              </w:rPr>
            </w:pPr>
            <w:r>
              <w:rPr>
                <w:color w:val="000000"/>
                <w:sz w:val="18"/>
              </w:rPr>
              <w:t xml:space="preserve">≤ </w:t>
            </w:r>
            <w:r w:rsidR="00FB7D92">
              <w:rPr>
                <w:color w:val="000000"/>
                <w:sz w:val="18"/>
              </w:rPr>
              <w:t xml:space="preserve">10 cm auf 4 m </w:t>
            </w:r>
          </w:p>
        </w:tc>
        <w:tc>
          <w:tcPr>
            <w:tcW w:w="1814" w:type="dxa"/>
          </w:tcPr>
          <w:p w:rsidR="00FB7D92" w:rsidRDefault="00FB7D92" w:rsidP="00423635">
            <w:pPr>
              <w:spacing w:before="60" w:after="40" w:line="240" w:lineRule="auto"/>
              <w:jc w:val="left"/>
              <w:rPr>
                <w:color w:val="000000"/>
                <w:sz w:val="18"/>
              </w:rPr>
            </w:pPr>
            <w:r>
              <w:rPr>
                <w:color w:val="000000"/>
                <w:sz w:val="18"/>
              </w:rPr>
              <w:t>gesamte Oberfläche visuell, ca. 3 - 5 Messungen pro arbeitstäglich herg</w:t>
            </w:r>
            <w:r>
              <w:rPr>
                <w:color w:val="000000"/>
                <w:sz w:val="18"/>
              </w:rPr>
              <w:t>e</w:t>
            </w:r>
            <w:r>
              <w:rPr>
                <w:color w:val="000000"/>
                <w:sz w:val="18"/>
              </w:rPr>
              <w:t xml:space="preserve">stellter Teilfläche </w:t>
            </w:r>
          </w:p>
        </w:tc>
        <w:tc>
          <w:tcPr>
            <w:tcW w:w="1815" w:type="dxa"/>
          </w:tcPr>
          <w:p w:rsidR="00FB7D92" w:rsidRDefault="00FB7D92" w:rsidP="00423635">
            <w:pPr>
              <w:spacing w:before="60" w:after="40" w:line="240" w:lineRule="auto"/>
              <w:jc w:val="left"/>
              <w:rPr>
                <w:color w:val="000000"/>
                <w:sz w:val="18"/>
              </w:rPr>
            </w:pPr>
            <w:r>
              <w:rPr>
                <w:color w:val="000000"/>
                <w:sz w:val="18"/>
              </w:rPr>
              <w:t>Kontrolle EP</w:t>
            </w:r>
          </w:p>
        </w:tc>
      </w:tr>
    </w:tbl>
    <w:p w:rsidR="00FB7D92" w:rsidRDefault="00FB7D92" w:rsidP="00FB7D92">
      <w:pPr>
        <w:spacing w:after="120"/>
      </w:pPr>
      <w:r>
        <w:t>Die Freigabe der Profilierungsschicht zum Überbauen ist durch den AN mit Vorlage der E</w:t>
      </w:r>
      <w:r>
        <w:t>r</w:t>
      </w:r>
      <w:r>
        <w:t>gebnisse aller baubegleitenden Prüfungen der EP zu beantragen und erfolgt durch die FP in Zusammenarbeit mit der örtlichen Bauüberwachung.</w:t>
      </w:r>
    </w:p>
    <w:p w:rsidR="00C1598B" w:rsidRPr="00A67C3B" w:rsidRDefault="00C1598B" w:rsidP="00A67C3B">
      <w:pPr>
        <w:pStyle w:val="Textabsatz"/>
      </w:pPr>
    </w:p>
    <w:sectPr w:rsidR="00C1598B" w:rsidRPr="00A67C3B" w:rsidSect="00762FD3">
      <w:headerReference w:type="even" r:id="rId19"/>
      <w:headerReference w:type="default" r:id="rId20"/>
      <w:footerReference w:type="default" r:id="rId21"/>
      <w:headerReference w:type="first" r:id="rId2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EA" w:rsidRDefault="005757EA">
      <w:pPr>
        <w:spacing w:before="0" w:line="240" w:lineRule="auto"/>
      </w:pPr>
      <w:r>
        <w:separator/>
      </w:r>
    </w:p>
  </w:endnote>
  <w:endnote w:type="continuationSeparator" w:id="0">
    <w:p w:rsidR="005757EA" w:rsidRDefault="005757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F3" w:rsidRDefault="00D90AF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50" w:type="dxa"/>
      <w:tblCellMar>
        <w:left w:w="70" w:type="dxa"/>
        <w:right w:w="70" w:type="dxa"/>
      </w:tblCellMar>
      <w:tblLook w:val="0000" w:firstRow="0" w:lastRow="0" w:firstColumn="0" w:lastColumn="0" w:noHBand="0" w:noVBand="0"/>
    </w:tblPr>
    <w:tblGrid>
      <w:gridCol w:w="2990"/>
      <w:gridCol w:w="2093"/>
      <w:gridCol w:w="2007"/>
      <w:gridCol w:w="2160"/>
    </w:tblGrid>
    <w:tr w:rsidR="005757EA" w:rsidTr="001E696C">
      <w:tc>
        <w:tcPr>
          <w:tcW w:w="2990" w:type="dxa"/>
        </w:tcPr>
        <w:p w:rsidR="005757EA" w:rsidRDefault="005757EA" w:rsidP="001E696C">
          <w:pPr>
            <w:tabs>
              <w:tab w:val="center" w:pos="4171"/>
            </w:tabs>
            <w:spacing w:line="240" w:lineRule="auto"/>
            <w:rPr>
              <w:sz w:val="16"/>
            </w:rPr>
          </w:pPr>
          <w:r>
            <w:rPr>
              <w:sz w:val="16"/>
            </w:rPr>
            <w:t>Name und Anschrift Aufsteller</w:t>
          </w:r>
        </w:p>
      </w:tc>
      <w:tc>
        <w:tcPr>
          <w:tcW w:w="2093" w:type="dxa"/>
        </w:tcPr>
        <w:p w:rsidR="005757EA" w:rsidRDefault="005757EA" w:rsidP="001E696C">
          <w:pPr>
            <w:tabs>
              <w:tab w:val="center" w:pos="4171"/>
            </w:tabs>
            <w:spacing w:line="240" w:lineRule="auto"/>
            <w:rPr>
              <w:sz w:val="12"/>
            </w:rPr>
          </w:pPr>
        </w:p>
      </w:tc>
      <w:tc>
        <w:tcPr>
          <w:tcW w:w="2007" w:type="dxa"/>
        </w:tcPr>
        <w:p w:rsidR="005757EA" w:rsidRDefault="005757EA" w:rsidP="001E696C">
          <w:pPr>
            <w:spacing w:line="240" w:lineRule="auto"/>
            <w:jc w:val="left"/>
            <w:rPr>
              <w:sz w:val="16"/>
            </w:rPr>
          </w:pPr>
        </w:p>
      </w:tc>
      <w:tc>
        <w:tcPr>
          <w:tcW w:w="2160" w:type="dxa"/>
        </w:tcPr>
        <w:p w:rsidR="005757EA" w:rsidRDefault="005757EA" w:rsidP="001E696C">
          <w:pPr>
            <w:spacing w:line="240" w:lineRule="auto"/>
            <w:jc w:val="left"/>
            <w:rPr>
              <w:sz w:val="16"/>
            </w:rPr>
          </w:pPr>
        </w:p>
      </w:tc>
    </w:tr>
  </w:tbl>
  <w:p w:rsidR="005757EA" w:rsidRDefault="009F0A1A" w:rsidP="001140FB">
    <w:pPr>
      <w:pStyle w:val="Fuzeile"/>
      <w:jc w:val="right"/>
    </w:pPr>
    <w:r>
      <w:fldChar w:fldCharType="begin"/>
    </w:r>
    <w:r>
      <w:instrText xml:space="preserve"> FILENAME </w:instrText>
    </w:r>
    <w:r>
      <w:fldChar w:fldCharType="separate"/>
    </w:r>
    <w:r w:rsidR="00D90AF3">
      <w:rPr>
        <w:noProof/>
      </w:rPr>
      <w:t>FGDA_Muster_QMP_Teil_B2_1_Profilierung_190409</w:t>
    </w:r>
    <w:r>
      <w:rPr>
        <w:noProof/>
      </w:rPr>
      <w:fldChar w:fldCharType="end"/>
    </w:r>
  </w:p>
  <w:p w:rsidR="005757EA" w:rsidRDefault="005757EA">
    <w:pPr>
      <w:tabs>
        <w:tab w:val="center" w:pos="4536"/>
        <w:tab w:val="right" w:pos="9072"/>
      </w:tabs>
      <w:spacing w:before="0" w:line="240" w:lineRule="auto"/>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F3" w:rsidRDefault="00D90AF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EA" w:rsidRDefault="005757EA">
    <w:pPr>
      <w:pStyle w:val="Fuzeile"/>
      <w:rPr>
        <w:sz w:val="22"/>
        <w:szCs w:val="22"/>
      </w:rPr>
    </w:pPr>
    <w:r>
      <w:tab/>
    </w:r>
    <w:r>
      <w:tab/>
    </w:r>
    <w:r>
      <w:rPr>
        <w:sz w:val="22"/>
        <w:szCs w:val="22"/>
      </w:rPr>
      <w:t xml:space="preserve">Seite </w:t>
    </w:r>
    <w:r>
      <w:rPr>
        <w:sz w:val="22"/>
        <w:szCs w:val="22"/>
      </w:rPr>
      <w:fldChar w:fldCharType="begin"/>
    </w:r>
    <w:r>
      <w:rPr>
        <w:sz w:val="22"/>
        <w:szCs w:val="22"/>
      </w:rPr>
      <w:instrText>PAGE   \* MERGEFORMAT</w:instrText>
    </w:r>
    <w:r>
      <w:rPr>
        <w:sz w:val="22"/>
        <w:szCs w:val="22"/>
      </w:rPr>
      <w:fldChar w:fldCharType="separate"/>
    </w:r>
    <w:r w:rsidR="009F0A1A">
      <w:rPr>
        <w:noProof/>
        <w:sz w:val="22"/>
        <w:szCs w:val="22"/>
      </w:rPr>
      <w:t>I</w:t>
    </w:r>
    <w:r>
      <w:rPr>
        <w:sz w:val="22"/>
        <w:szCs w:val="22"/>
      </w:rPr>
      <w:fldChar w:fldCharType="end"/>
    </w:r>
  </w:p>
  <w:p w:rsidR="005757EA" w:rsidRDefault="005757EA">
    <w:pPr>
      <w:tabs>
        <w:tab w:val="center" w:pos="4536"/>
        <w:tab w:val="left" w:pos="7920"/>
        <w:tab w:val="right" w:pos="9072"/>
      </w:tabs>
      <w:spacing w:before="0" w:line="240" w:lineRule="auto"/>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EA" w:rsidRDefault="005757EA"/>
  <w:tbl>
    <w:tblPr>
      <w:tblW w:w="9250" w:type="dxa"/>
      <w:tblCellMar>
        <w:left w:w="70" w:type="dxa"/>
        <w:right w:w="70" w:type="dxa"/>
      </w:tblCellMar>
      <w:tblLook w:val="0000" w:firstRow="0" w:lastRow="0" w:firstColumn="0" w:lastColumn="0" w:noHBand="0" w:noVBand="0"/>
    </w:tblPr>
    <w:tblGrid>
      <w:gridCol w:w="2950"/>
      <w:gridCol w:w="2520"/>
      <w:gridCol w:w="1800"/>
      <w:gridCol w:w="1980"/>
    </w:tblGrid>
    <w:tr w:rsidR="005757EA">
      <w:tc>
        <w:tcPr>
          <w:tcW w:w="2950" w:type="dxa"/>
        </w:tcPr>
        <w:p w:rsidR="005757EA" w:rsidRDefault="005757EA">
          <w:pPr>
            <w:rPr>
              <w:sz w:val="16"/>
            </w:rPr>
          </w:pPr>
        </w:p>
      </w:tc>
      <w:tc>
        <w:tcPr>
          <w:tcW w:w="2520" w:type="dxa"/>
        </w:tcPr>
        <w:p w:rsidR="005757EA" w:rsidRDefault="005757EA">
          <w:pPr>
            <w:tabs>
              <w:tab w:val="center" w:pos="4171"/>
            </w:tabs>
            <w:rPr>
              <w:sz w:val="12"/>
            </w:rPr>
          </w:pPr>
        </w:p>
      </w:tc>
      <w:tc>
        <w:tcPr>
          <w:tcW w:w="1800" w:type="dxa"/>
        </w:tcPr>
        <w:p w:rsidR="005757EA" w:rsidRDefault="005757EA">
          <w:pPr>
            <w:tabs>
              <w:tab w:val="left" w:pos="1629"/>
            </w:tabs>
            <w:rPr>
              <w:sz w:val="16"/>
            </w:rPr>
          </w:pPr>
        </w:p>
      </w:tc>
      <w:tc>
        <w:tcPr>
          <w:tcW w:w="1980" w:type="dxa"/>
        </w:tcPr>
        <w:p w:rsidR="005757EA" w:rsidRDefault="005757EA">
          <w:pPr>
            <w:jc w:val="right"/>
          </w:pPr>
          <w:r>
            <w:t xml:space="preserve">Seite </w:t>
          </w:r>
          <w:r>
            <w:fldChar w:fldCharType="begin"/>
          </w:r>
          <w:r>
            <w:instrText xml:space="preserve"> PAGE </w:instrText>
          </w:r>
          <w:r>
            <w:fldChar w:fldCharType="separate"/>
          </w:r>
          <w:r w:rsidR="009F0A1A">
            <w:rPr>
              <w:noProof/>
            </w:rPr>
            <w:t>1</w:t>
          </w:r>
          <w:r>
            <w:fldChar w:fldCharType="end"/>
          </w:r>
        </w:p>
      </w:tc>
    </w:tr>
  </w:tbl>
  <w:p w:rsidR="005757EA" w:rsidRDefault="005757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EA" w:rsidRDefault="005757EA">
      <w:pPr>
        <w:spacing w:before="0" w:line="240" w:lineRule="auto"/>
      </w:pPr>
      <w:r>
        <w:separator/>
      </w:r>
    </w:p>
  </w:footnote>
  <w:footnote w:type="continuationSeparator" w:id="0">
    <w:p w:rsidR="005757EA" w:rsidRDefault="005757E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F3" w:rsidRDefault="00D90A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3" w:type="dxa"/>
      <w:tblInd w:w="30" w:type="dxa"/>
      <w:tblCellMar>
        <w:left w:w="0" w:type="dxa"/>
        <w:right w:w="0" w:type="dxa"/>
      </w:tblCellMar>
      <w:tblLook w:val="0000" w:firstRow="0" w:lastRow="0" w:firstColumn="0" w:lastColumn="0" w:noHBand="0" w:noVBand="0"/>
    </w:tblPr>
    <w:tblGrid>
      <w:gridCol w:w="8983"/>
    </w:tblGrid>
    <w:tr w:rsidR="005757EA" w:rsidTr="001140FB">
      <w:trPr>
        <w:cantSplit/>
        <w:trHeight w:val="1154"/>
      </w:trPr>
      <w:tc>
        <w:tcPr>
          <w:tcW w:w="8983" w:type="dxa"/>
        </w:tcPr>
        <w:p w:rsidR="005757EA" w:rsidRDefault="005757EA" w:rsidP="001E22B9">
          <w:pPr>
            <w:tabs>
              <w:tab w:val="left" w:pos="2268"/>
              <w:tab w:val="left" w:pos="4536"/>
            </w:tabs>
            <w:spacing w:line="240" w:lineRule="atLeast"/>
            <w:jc w:val="right"/>
            <w:rPr>
              <w:b/>
            </w:rPr>
          </w:pPr>
        </w:p>
        <w:p w:rsidR="005757EA" w:rsidRDefault="005757EA" w:rsidP="001140FB">
          <w:pPr>
            <w:tabs>
              <w:tab w:val="left" w:pos="2268"/>
              <w:tab w:val="left" w:pos="4536"/>
            </w:tabs>
            <w:spacing w:line="240" w:lineRule="atLeast"/>
            <w:rPr>
              <w:b/>
            </w:rPr>
          </w:pPr>
        </w:p>
        <w:p w:rsidR="005757EA" w:rsidRDefault="005757EA" w:rsidP="001E22B9">
          <w:pPr>
            <w:tabs>
              <w:tab w:val="left" w:pos="2268"/>
              <w:tab w:val="left" w:pos="4536"/>
            </w:tabs>
            <w:spacing w:before="240" w:after="80" w:line="240" w:lineRule="atLeast"/>
            <w:jc w:val="right"/>
          </w:pPr>
          <w:r>
            <w:t>LOGO Aufsteller</w:t>
          </w:r>
        </w:p>
      </w:tc>
    </w:tr>
    <w:tr w:rsidR="005757EA" w:rsidTr="001140FB">
      <w:trPr>
        <w:cantSplit/>
        <w:trHeight w:val="278"/>
      </w:trPr>
      <w:tc>
        <w:tcPr>
          <w:tcW w:w="8983" w:type="dxa"/>
          <w:tcBorders>
            <w:bottom w:val="single" w:sz="4" w:space="0" w:color="auto"/>
          </w:tcBorders>
        </w:tcPr>
        <w:p w:rsidR="005757EA" w:rsidRDefault="005757EA" w:rsidP="001140FB">
          <w:pPr>
            <w:tabs>
              <w:tab w:val="left" w:pos="2268"/>
              <w:tab w:val="left" w:pos="4536"/>
            </w:tabs>
            <w:spacing w:line="240" w:lineRule="atLeast"/>
            <w:rPr>
              <w:noProof/>
            </w:rPr>
          </w:pPr>
        </w:p>
      </w:tc>
    </w:tr>
  </w:tbl>
  <w:p w:rsidR="005757EA" w:rsidRDefault="005757E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F3" w:rsidRDefault="00D90AF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EA" w:rsidRDefault="005757EA">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EA" w:rsidRDefault="005757EA">
    <w:pPr>
      <w:pStyle w:val="Kopfzeile"/>
      <w:rPr>
        <w:b/>
        <w:sz w:val="26"/>
      </w:rPr>
    </w:pPr>
    <w:r>
      <w:rPr>
        <w:b/>
        <w:sz w:val="26"/>
      </w:rPr>
      <w:tab/>
    </w:r>
    <w:r>
      <w:rPr>
        <w:b/>
        <w:sz w:val="2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EA" w:rsidRDefault="005757EA">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EA" w:rsidRDefault="005757EA">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EA" w:rsidRDefault="005757EA">
    <w:pPr>
      <w:pStyle w:val="Kopfzeile"/>
    </w:pP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EA" w:rsidRDefault="005757E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E9684AC"/>
    <w:lvl w:ilvl="0">
      <w:start w:val="1"/>
      <w:numFmt w:val="bullet"/>
      <w:lvlText w:val=""/>
      <w:lvlJc w:val="left"/>
      <w:pPr>
        <w:tabs>
          <w:tab w:val="num" w:pos="926"/>
        </w:tabs>
        <w:ind w:left="926" w:hanging="360"/>
      </w:pPr>
      <w:rPr>
        <w:rFonts w:ascii="Symbol" w:hAnsi="Symbol" w:hint="default"/>
      </w:rPr>
    </w:lvl>
  </w:abstractNum>
  <w:abstractNum w:abstractNumId="1">
    <w:nsid w:val="17500180"/>
    <w:multiLevelType w:val="hybridMultilevel"/>
    <w:tmpl w:val="534E6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EF4E57"/>
    <w:multiLevelType w:val="hybridMultilevel"/>
    <w:tmpl w:val="4CC82C0A"/>
    <w:lvl w:ilvl="0" w:tplc="0407000B">
      <w:start w:val="1"/>
      <w:numFmt w:val="bullet"/>
      <w:pStyle w:val="Durchschla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2DD0DC2"/>
    <w:multiLevelType w:val="hybridMultilevel"/>
    <w:tmpl w:val="15908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AC3B26"/>
    <w:multiLevelType w:val="hybridMultilevel"/>
    <w:tmpl w:val="B9A44D92"/>
    <w:lvl w:ilvl="0" w:tplc="910E3BB8">
      <w:start w:val="1"/>
      <w:numFmt w:val="decimal"/>
      <w:pStyle w:val="Tabellenberschrift"/>
      <w:lvlText w:val="Tabelle %1:"/>
      <w:lvlJc w:val="left"/>
      <w:pPr>
        <w:tabs>
          <w:tab w:val="num" w:pos="1304"/>
        </w:tabs>
        <w:ind w:left="1304" w:hanging="1304"/>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12564C2"/>
    <w:multiLevelType w:val="hybridMultilevel"/>
    <w:tmpl w:val="832A7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3AF4A7B"/>
    <w:multiLevelType w:val="hybridMultilevel"/>
    <w:tmpl w:val="7A5A5FB0"/>
    <w:lvl w:ilvl="0" w:tplc="42ECB944">
      <w:start w:val="1"/>
      <w:numFmt w:val="bullet"/>
      <w:pStyle w:val="Aufzhlungszeichen3"/>
      <w:lvlText w:val="-"/>
      <w:lvlJc w:val="left"/>
      <w:pPr>
        <w:tabs>
          <w:tab w:val="num" w:pos="2060"/>
        </w:tabs>
        <w:ind w:left="206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7">
    <w:nsid w:val="48A81319"/>
    <w:multiLevelType w:val="hybridMultilevel"/>
    <w:tmpl w:val="9D5E9CAE"/>
    <w:lvl w:ilvl="0" w:tplc="EDC2B626">
      <w:start w:val="1"/>
      <w:numFmt w:val="decimal"/>
      <w:pStyle w:val="Abbildungsverzeichn"/>
      <w:lvlText w:val="Abb. %1:"/>
      <w:lvlJc w:val="left"/>
      <w:pPr>
        <w:tabs>
          <w:tab w:val="num" w:pos="1080"/>
        </w:tabs>
        <w:ind w:left="360" w:hanging="360"/>
      </w:pPr>
      <w:rPr>
        <w:rFonts w:ascii="Arial" w:hAnsi="Arial" w:hint="default"/>
        <w:b/>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B757ADB"/>
    <w:multiLevelType w:val="hybridMultilevel"/>
    <w:tmpl w:val="32741D16"/>
    <w:lvl w:ilvl="0" w:tplc="3550A89E">
      <w:start w:val="1"/>
      <w:numFmt w:val="decimal"/>
      <w:lvlText w:val="B 2.%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9">
    <w:nsid w:val="549C38C6"/>
    <w:multiLevelType w:val="hybridMultilevel"/>
    <w:tmpl w:val="7C88F390"/>
    <w:lvl w:ilvl="0" w:tplc="68CCE524">
      <w:start w:val="1"/>
      <w:numFmt w:val="bullet"/>
      <w:pStyle w:val="Aufzhlung"/>
      <w:lvlText w:val=""/>
      <w:lvlJc w:val="left"/>
      <w:pPr>
        <w:tabs>
          <w:tab w:val="num" w:pos="720"/>
        </w:tabs>
        <w:ind w:left="720" w:hanging="360"/>
      </w:pPr>
      <w:rPr>
        <w:rFonts w:ascii="Symbol" w:hAnsi="Symbol" w:hint="default"/>
      </w:rPr>
    </w:lvl>
    <w:lvl w:ilvl="1" w:tplc="2DA8D72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63C16F1"/>
    <w:multiLevelType w:val="hybridMultilevel"/>
    <w:tmpl w:val="9A7893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F8B3023"/>
    <w:multiLevelType w:val="hybridMultilevel"/>
    <w:tmpl w:val="A4F48DF4"/>
    <w:lvl w:ilvl="0" w:tplc="C5D29122">
      <w:start w:val="1"/>
      <w:numFmt w:val="decimal"/>
      <w:pStyle w:val="Unterlagen"/>
      <w:lvlText w:val="[%1]"/>
      <w:lvlJc w:val="left"/>
      <w:pPr>
        <w:tabs>
          <w:tab w:val="num" w:pos="717"/>
        </w:tabs>
        <w:ind w:left="717" w:hanging="360"/>
      </w:pPr>
      <w:rPr>
        <w:rFonts w:hint="default"/>
      </w:rPr>
    </w:lvl>
    <w:lvl w:ilvl="1" w:tplc="44D0312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FC022E0"/>
    <w:multiLevelType w:val="hybridMultilevel"/>
    <w:tmpl w:val="534E61A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32F3DAA"/>
    <w:multiLevelType w:val="multilevel"/>
    <w:tmpl w:val="6F188DE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63AA38EC"/>
    <w:multiLevelType w:val="hybridMultilevel"/>
    <w:tmpl w:val="0A50F0E8"/>
    <w:lvl w:ilvl="0" w:tplc="200A87C8">
      <w:start w:val="1"/>
      <w:numFmt w:val="decimal"/>
      <w:lvlText w:val="B1. %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15">
    <w:nsid w:val="6A691CD2"/>
    <w:multiLevelType w:val="hybridMultilevel"/>
    <w:tmpl w:val="2C16CEB0"/>
    <w:lvl w:ilvl="0" w:tplc="04070001">
      <w:start w:val="1"/>
      <w:numFmt w:val="bullet"/>
      <w:pStyle w:val="Literaturverzeichnis"/>
      <w:lvlText w:val=""/>
      <w:lvlJc w:val="left"/>
      <w:pPr>
        <w:tabs>
          <w:tab w:val="num" w:pos="3905"/>
        </w:tabs>
        <w:ind w:left="3905" w:hanging="360"/>
      </w:pPr>
      <w:rPr>
        <w:rFonts w:ascii="Symbol" w:hAnsi="Symbol" w:hint="default"/>
      </w:rPr>
    </w:lvl>
    <w:lvl w:ilvl="1" w:tplc="04070003" w:tentative="1">
      <w:start w:val="1"/>
      <w:numFmt w:val="bullet"/>
      <w:lvlText w:val="o"/>
      <w:lvlJc w:val="left"/>
      <w:pPr>
        <w:tabs>
          <w:tab w:val="num" w:pos="4625"/>
        </w:tabs>
        <w:ind w:left="4625" w:hanging="360"/>
      </w:pPr>
      <w:rPr>
        <w:rFonts w:ascii="Courier New" w:hAnsi="Courier New" w:hint="default"/>
      </w:rPr>
    </w:lvl>
    <w:lvl w:ilvl="2" w:tplc="04070005" w:tentative="1">
      <w:start w:val="1"/>
      <w:numFmt w:val="bullet"/>
      <w:lvlText w:val=""/>
      <w:lvlJc w:val="left"/>
      <w:pPr>
        <w:tabs>
          <w:tab w:val="num" w:pos="5345"/>
        </w:tabs>
        <w:ind w:left="5345" w:hanging="360"/>
      </w:pPr>
      <w:rPr>
        <w:rFonts w:ascii="Wingdings" w:hAnsi="Wingdings" w:hint="default"/>
      </w:rPr>
    </w:lvl>
    <w:lvl w:ilvl="3" w:tplc="04070001" w:tentative="1">
      <w:start w:val="1"/>
      <w:numFmt w:val="bullet"/>
      <w:lvlText w:val=""/>
      <w:lvlJc w:val="left"/>
      <w:pPr>
        <w:tabs>
          <w:tab w:val="num" w:pos="6065"/>
        </w:tabs>
        <w:ind w:left="6065" w:hanging="360"/>
      </w:pPr>
      <w:rPr>
        <w:rFonts w:ascii="Symbol" w:hAnsi="Symbol" w:hint="default"/>
      </w:rPr>
    </w:lvl>
    <w:lvl w:ilvl="4" w:tplc="04070003" w:tentative="1">
      <w:start w:val="1"/>
      <w:numFmt w:val="bullet"/>
      <w:lvlText w:val="o"/>
      <w:lvlJc w:val="left"/>
      <w:pPr>
        <w:tabs>
          <w:tab w:val="num" w:pos="6785"/>
        </w:tabs>
        <w:ind w:left="6785" w:hanging="360"/>
      </w:pPr>
      <w:rPr>
        <w:rFonts w:ascii="Courier New" w:hAnsi="Courier New" w:hint="default"/>
      </w:rPr>
    </w:lvl>
    <w:lvl w:ilvl="5" w:tplc="04070005" w:tentative="1">
      <w:start w:val="1"/>
      <w:numFmt w:val="bullet"/>
      <w:lvlText w:val=""/>
      <w:lvlJc w:val="left"/>
      <w:pPr>
        <w:tabs>
          <w:tab w:val="num" w:pos="7505"/>
        </w:tabs>
        <w:ind w:left="7505" w:hanging="360"/>
      </w:pPr>
      <w:rPr>
        <w:rFonts w:ascii="Wingdings" w:hAnsi="Wingdings" w:hint="default"/>
      </w:rPr>
    </w:lvl>
    <w:lvl w:ilvl="6" w:tplc="04070001" w:tentative="1">
      <w:start w:val="1"/>
      <w:numFmt w:val="bullet"/>
      <w:lvlText w:val=""/>
      <w:lvlJc w:val="left"/>
      <w:pPr>
        <w:tabs>
          <w:tab w:val="num" w:pos="8225"/>
        </w:tabs>
        <w:ind w:left="8225" w:hanging="360"/>
      </w:pPr>
      <w:rPr>
        <w:rFonts w:ascii="Symbol" w:hAnsi="Symbol" w:hint="default"/>
      </w:rPr>
    </w:lvl>
    <w:lvl w:ilvl="7" w:tplc="04070003" w:tentative="1">
      <w:start w:val="1"/>
      <w:numFmt w:val="bullet"/>
      <w:lvlText w:val="o"/>
      <w:lvlJc w:val="left"/>
      <w:pPr>
        <w:tabs>
          <w:tab w:val="num" w:pos="8945"/>
        </w:tabs>
        <w:ind w:left="8945" w:hanging="360"/>
      </w:pPr>
      <w:rPr>
        <w:rFonts w:ascii="Courier New" w:hAnsi="Courier New" w:hint="default"/>
      </w:rPr>
    </w:lvl>
    <w:lvl w:ilvl="8" w:tplc="04070005" w:tentative="1">
      <w:start w:val="1"/>
      <w:numFmt w:val="bullet"/>
      <w:lvlText w:val=""/>
      <w:lvlJc w:val="left"/>
      <w:pPr>
        <w:tabs>
          <w:tab w:val="num" w:pos="9665"/>
        </w:tabs>
        <w:ind w:left="9665" w:hanging="360"/>
      </w:pPr>
      <w:rPr>
        <w:rFonts w:ascii="Wingdings" w:hAnsi="Wingdings" w:hint="default"/>
      </w:rPr>
    </w:lvl>
  </w:abstractNum>
  <w:abstractNum w:abstractNumId="16">
    <w:nsid w:val="6AF61D75"/>
    <w:multiLevelType w:val="hybridMultilevel"/>
    <w:tmpl w:val="85A0BF3E"/>
    <w:lvl w:ilvl="0" w:tplc="0407000F">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BFA2B0B"/>
    <w:multiLevelType w:val="singleLevel"/>
    <w:tmpl w:val="D6FE60E4"/>
    <w:lvl w:ilvl="0">
      <w:start w:val="1"/>
      <w:numFmt w:val="bullet"/>
      <w:pStyle w:val="Bullet"/>
      <w:lvlText w:val=""/>
      <w:lvlJc w:val="left"/>
      <w:pPr>
        <w:tabs>
          <w:tab w:val="num" w:pos="360"/>
        </w:tabs>
        <w:ind w:left="284" w:hanging="284"/>
      </w:pPr>
      <w:rPr>
        <w:rFonts w:ascii="Symbol" w:hAnsi="Symbol" w:hint="default"/>
      </w:rPr>
    </w:lvl>
  </w:abstractNum>
  <w:abstractNum w:abstractNumId="18">
    <w:nsid w:val="6CE55E21"/>
    <w:multiLevelType w:val="hybridMultilevel"/>
    <w:tmpl w:val="7BB2B918"/>
    <w:lvl w:ilvl="0" w:tplc="8E420AC6">
      <w:start w:val="1"/>
      <w:numFmt w:val="bullet"/>
      <w:pStyle w:val="Aufzhlung2"/>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F9866EE"/>
    <w:multiLevelType w:val="multilevel"/>
    <w:tmpl w:val="4552DF6C"/>
    <w:lvl w:ilvl="0">
      <w:start w:val="1"/>
      <w:numFmt w:val="decimal"/>
      <w:pStyle w:val="Anlagenverzeichnis"/>
      <w:lvlText w:val="Anlage %1"/>
      <w:lvlJc w:val="left"/>
      <w:pPr>
        <w:tabs>
          <w:tab w:val="num" w:pos="1418"/>
        </w:tabs>
        <w:ind w:left="1418" w:hanging="1418"/>
      </w:pPr>
      <w:rPr>
        <w:rFonts w:ascii="Arial" w:hAnsi="Arial" w:hint="default"/>
        <w:b w:val="0"/>
        <w:i w:val="0"/>
        <w:sz w:val="22"/>
      </w:rPr>
    </w:lvl>
    <w:lvl w:ilvl="1">
      <w:start w:val="1"/>
      <w:numFmt w:val="decimal"/>
      <w:pStyle w:val="Anlagenverzeichnis2"/>
      <w:lvlText w:val="Anlage %1 %2"/>
      <w:lvlJc w:val="left"/>
      <w:pPr>
        <w:tabs>
          <w:tab w:val="num" w:pos="2835"/>
        </w:tabs>
        <w:ind w:left="2835" w:hanging="1417"/>
      </w:pPr>
      <w:rPr>
        <w:rFonts w:ascii="Arial" w:hAnsi="Arial" w:hint="default"/>
        <w:b w:val="0"/>
        <w:i w:val="0"/>
        <w:sz w:val="22"/>
      </w:rPr>
    </w:lvl>
    <w:lvl w:ilvl="2">
      <w:start w:val="1"/>
      <w:numFmt w:val="decimal"/>
      <w:lvlText w:val="Anlage %1.%2.%3"/>
      <w:lvlJc w:val="left"/>
      <w:pPr>
        <w:tabs>
          <w:tab w:val="num" w:pos="4290"/>
        </w:tabs>
        <w:ind w:left="3570" w:hanging="720"/>
      </w:pPr>
      <w:rPr>
        <w:rFonts w:ascii="Arial" w:hAnsi="Arial" w:hint="default"/>
        <w:b w:val="0"/>
        <w:i w:val="0"/>
        <w:sz w:val="22"/>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0">
    <w:nsid w:val="78A52F9C"/>
    <w:multiLevelType w:val="hybridMultilevel"/>
    <w:tmpl w:val="74F67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A393400"/>
    <w:multiLevelType w:val="hybridMultilevel"/>
    <w:tmpl w:val="483A6DEA"/>
    <w:lvl w:ilvl="0" w:tplc="1748874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18211E"/>
    <w:multiLevelType w:val="hybridMultilevel"/>
    <w:tmpl w:val="33E66476"/>
    <w:lvl w:ilvl="0" w:tplc="04070001">
      <w:start w:val="1"/>
      <w:numFmt w:val="bullet"/>
      <w:pStyle w:val="Tab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8"/>
  </w:num>
  <w:num w:numId="4">
    <w:abstractNumId w:val="22"/>
  </w:num>
  <w:num w:numId="5">
    <w:abstractNumId w:val="2"/>
  </w:num>
  <w:num w:numId="6">
    <w:abstractNumId w:val="15"/>
  </w:num>
  <w:num w:numId="7">
    <w:abstractNumId w:val="9"/>
  </w:num>
  <w:num w:numId="8">
    <w:abstractNumId w:val="4"/>
  </w:num>
  <w:num w:numId="9">
    <w:abstractNumId w:val="7"/>
  </w:num>
  <w:num w:numId="10">
    <w:abstractNumId w:val="19"/>
  </w:num>
  <w:num w:numId="11">
    <w:abstractNumId w:val="19"/>
  </w:num>
  <w:num w:numId="12">
    <w:abstractNumId w:val="16"/>
  </w:num>
  <w:num w:numId="13">
    <w:abstractNumId w:val="1"/>
  </w:num>
  <w:num w:numId="14">
    <w:abstractNumId w:val="12"/>
  </w:num>
  <w:num w:numId="15">
    <w:abstractNumId w:val="17"/>
  </w:num>
  <w:num w:numId="16">
    <w:abstractNumId w:val="6"/>
  </w:num>
  <w:num w:numId="17">
    <w:abstractNumId w:val="10"/>
  </w:num>
  <w:num w:numId="18">
    <w:abstractNumId w:val="0"/>
  </w:num>
  <w:num w:numId="19">
    <w:abstractNumId w:val="20"/>
  </w:num>
  <w:num w:numId="20">
    <w:abstractNumId w:val="3"/>
  </w:num>
  <w:num w:numId="21">
    <w:abstractNumId w:val="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4"/>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autoHyphenation/>
  <w:hyphenationZone w:val="425"/>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C8"/>
    <w:rsid w:val="000074F0"/>
    <w:rsid w:val="0001057A"/>
    <w:rsid w:val="00015979"/>
    <w:rsid w:val="00017033"/>
    <w:rsid w:val="0002092C"/>
    <w:rsid w:val="00025A10"/>
    <w:rsid w:val="00033C1C"/>
    <w:rsid w:val="00036FC0"/>
    <w:rsid w:val="000424B3"/>
    <w:rsid w:val="0004388B"/>
    <w:rsid w:val="000440E6"/>
    <w:rsid w:val="000441BA"/>
    <w:rsid w:val="000451AE"/>
    <w:rsid w:val="000469C8"/>
    <w:rsid w:val="00060277"/>
    <w:rsid w:val="00061747"/>
    <w:rsid w:val="0006276F"/>
    <w:rsid w:val="00064035"/>
    <w:rsid w:val="00064E8A"/>
    <w:rsid w:val="00077510"/>
    <w:rsid w:val="00082616"/>
    <w:rsid w:val="000969DB"/>
    <w:rsid w:val="0009783F"/>
    <w:rsid w:val="000A1D2A"/>
    <w:rsid w:val="000A4F33"/>
    <w:rsid w:val="000A5295"/>
    <w:rsid w:val="000A5884"/>
    <w:rsid w:val="000A5A3F"/>
    <w:rsid w:val="000A76BC"/>
    <w:rsid w:val="000A7D96"/>
    <w:rsid w:val="000B16D6"/>
    <w:rsid w:val="000C3C70"/>
    <w:rsid w:val="000D6060"/>
    <w:rsid w:val="000E0A22"/>
    <w:rsid w:val="000F02D3"/>
    <w:rsid w:val="00103024"/>
    <w:rsid w:val="001072E7"/>
    <w:rsid w:val="00113AA2"/>
    <w:rsid w:val="001140FB"/>
    <w:rsid w:val="001141F1"/>
    <w:rsid w:val="00117266"/>
    <w:rsid w:val="00117D21"/>
    <w:rsid w:val="001226AD"/>
    <w:rsid w:val="00126C67"/>
    <w:rsid w:val="0013009B"/>
    <w:rsid w:val="001301CE"/>
    <w:rsid w:val="001313BB"/>
    <w:rsid w:val="0013220C"/>
    <w:rsid w:val="0013443C"/>
    <w:rsid w:val="00134A0C"/>
    <w:rsid w:val="001409F0"/>
    <w:rsid w:val="0014477B"/>
    <w:rsid w:val="001542D5"/>
    <w:rsid w:val="00154390"/>
    <w:rsid w:val="00157258"/>
    <w:rsid w:val="001615C8"/>
    <w:rsid w:val="00167071"/>
    <w:rsid w:val="001703C0"/>
    <w:rsid w:val="00170844"/>
    <w:rsid w:val="00171ADC"/>
    <w:rsid w:val="00172358"/>
    <w:rsid w:val="00175670"/>
    <w:rsid w:val="001758E2"/>
    <w:rsid w:val="00185936"/>
    <w:rsid w:val="00193C60"/>
    <w:rsid w:val="00196C2A"/>
    <w:rsid w:val="00196DCA"/>
    <w:rsid w:val="001A15FE"/>
    <w:rsid w:val="001A24BD"/>
    <w:rsid w:val="001A77E7"/>
    <w:rsid w:val="001B250F"/>
    <w:rsid w:val="001B2EDB"/>
    <w:rsid w:val="001B5813"/>
    <w:rsid w:val="001B6E81"/>
    <w:rsid w:val="001C11C2"/>
    <w:rsid w:val="001C3B80"/>
    <w:rsid w:val="001D071B"/>
    <w:rsid w:val="001D5E49"/>
    <w:rsid w:val="001E1A35"/>
    <w:rsid w:val="001E22B9"/>
    <w:rsid w:val="001E4C40"/>
    <w:rsid w:val="001E696C"/>
    <w:rsid w:val="001F54A9"/>
    <w:rsid w:val="001F7F4D"/>
    <w:rsid w:val="00205884"/>
    <w:rsid w:val="0020666D"/>
    <w:rsid w:val="0021266F"/>
    <w:rsid w:val="00217536"/>
    <w:rsid w:val="00234ADD"/>
    <w:rsid w:val="0024009C"/>
    <w:rsid w:val="00240FF7"/>
    <w:rsid w:val="00241F18"/>
    <w:rsid w:val="00244852"/>
    <w:rsid w:val="002472CD"/>
    <w:rsid w:val="00247A0E"/>
    <w:rsid w:val="002506E3"/>
    <w:rsid w:val="00256CA9"/>
    <w:rsid w:val="002617DD"/>
    <w:rsid w:val="00262FC3"/>
    <w:rsid w:val="00272DA8"/>
    <w:rsid w:val="00280E70"/>
    <w:rsid w:val="002816F0"/>
    <w:rsid w:val="00290397"/>
    <w:rsid w:val="00291172"/>
    <w:rsid w:val="002A08BA"/>
    <w:rsid w:val="002A1E52"/>
    <w:rsid w:val="002A2CC5"/>
    <w:rsid w:val="002A527D"/>
    <w:rsid w:val="002A6049"/>
    <w:rsid w:val="002B0C0E"/>
    <w:rsid w:val="002B0DBE"/>
    <w:rsid w:val="002C1DD5"/>
    <w:rsid w:val="002C3965"/>
    <w:rsid w:val="002D2C08"/>
    <w:rsid w:val="002D395D"/>
    <w:rsid w:val="002D4CE1"/>
    <w:rsid w:val="002E058B"/>
    <w:rsid w:val="002E1244"/>
    <w:rsid w:val="002E1D8E"/>
    <w:rsid w:val="002E3A51"/>
    <w:rsid w:val="002E4672"/>
    <w:rsid w:val="002E7BE2"/>
    <w:rsid w:val="002F362D"/>
    <w:rsid w:val="002F65F1"/>
    <w:rsid w:val="00300557"/>
    <w:rsid w:val="00301A01"/>
    <w:rsid w:val="00302FB9"/>
    <w:rsid w:val="00304CAF"/>
    <w:rsid w:val="00307019"/>
    <w:rsid w:val="0031083D"/>
    <w:rsid w:val="0031253A"/>
    <w:rsid w:val="00313BF9"/>
    <w:rsid w:val="00315FA9"/>
    <w:rsid w:val="003167B8"/>
    <w:rsid w:val="003231D1"/>
    <w:rsid w:val="00326496"/>
    <w:rsid w:val="0032669A"/>
    <w:rsid w:val="00330912"/>
    <w:rsid w:val="003338AC"/>
    <w:rsid w:val="0034336D"/>
    <w:rsid w:val="00346C0F"/>
    <w:rsid w:val="00351F0A"/>
    <w:rsid w:val="0035779F"/>
    <w:rsid w:val="0036091F"/>
    <w:rsid w:val="00361E3E"/>
    <w:rsid w:val="003632CE"/>
    <w:rsid w:val="0036482C"/>
    <w:rsid w:val="00366448"/>
    <w:rsid w:val="00366A08"/>
    <w:rsid w:val="00370652"/>
    <w:rsid w:val="00382314"/>
    <w:rsid w:val="00382E7C"/>
    <w:rsid w:val="00390867"/>
    <w:rsid w:val="00390E56"/>
    <w:rsid w:val="00395E0C"/>
    <w:rsid w:val="003B37BD"/>
    <w:rsid w:val="003B41FC"/>
    <w:rsid w:val="003B5F4B"/>
    <w:rsid w:val="003C5548"/>
    <w:rsid w:val="003D51EA"/>
    <w:rsid w:val="003D5FFC"/>
    <w:rsid w:val="003E2E87"/>
    <w:rsid w:val="003E346A"/>
    <w:rsid w:val="003E383F"/>
    <w:rsid w:val="003F23E1"/>
    <w:rsid w:val="003F287D"/>
    <w:rsid w:val="00404BCA"/>
    <w:rsid w:val="00405178"/>
    <w:rsid w:val="00410404"/>
    <w:rsid w:val="004118F6"/>
    <w:rsid w:val="00417C9C"/>
    <w:rsid w:val="004233F4"/>
    <w:rsid w:val="00423635"/>
    <w:rsid w:val="00426683"/>
    <w:rsid w:val="004347A1"/>
    <w:rsid w:val="00435736"/>
    <w:rsid w:val="00436602"/>
    <w:rsid w:val="00442682"/>
    <w:rsid w:val="00446CA8"/>
    <w:rsid w:val="00450498"/>
    <w:rsid w:val="0045063B"/>
    <w:rsid w:val="004633D5"/>
    <w:rsid w:val="00471E2B"/>
    <w:rsid w:val="00471F1F"/>
    <w:rsid w:val="00474FDB"/>
    <w:rsid w:val="00477B7A"/>
    <w:rsid w:val="00487721"/>
    <w:rsid w:val="00491CF4"/>
    <w:rsid w:val="00494457"/>
    <w:rsid w:val="00497B6E"/>
    <w:rsid w:val="004A14D7"/>
    <w:rsid w:val="004A1580"/>
    <w:rsid w:val="004A5893"/>
    <w:rsid w:val="004A60B6"/>
    <w:rsid w:val="004B21E0"/>
    <w:rsid w:val="004B7561"/>
    <w:rsid w:val="004C6328"/>
    <w:rsid w:val="004C77B8"/>
    <w:rsid w:val="004D64BA"/>
    <w:rsid w:val="004E21FD"/>
    <w:rsid w:val="004E74D4"/>
    <w:rsid w:val="004E7D7B"/>
    <w:rsid w:val="004F4878"/>
    <w:rsid w:val="0050148A"/>
    <w:rsid w:val="00505771"/>
    <w:rsid w:val="00520946"/>
    <w:rsid w:val="005224E3"/>
    <w:rsid w:val="0052584A"/>
    <w:rsid w:val="00526858"/>
    <w:rsid w:val="00527536"/>
    <w:rsid w:val="00527C27"/>
    <w:rsid w:val="00530E5F"/>
    <w:rsid w:val="00533072"/>
    <w:rsid w:val="005331E2"/>
    <w:rsid w:val="00534A50"/>
    <w:rsid w:val="00536EA6"/>
    <w:rsid w:val="00543639"/>
    <w:rsid w:val="00543E1C"/>
    <w:rsid w:val="00544368"/>
    <w:rsid w:val="005475E9"/>
    <w:rsid w:val="005507E7"/>
    <w:rsid w:val="00553409"/>
    <w:rsid w:val="00554E44"/>
    <w:rsid w:val="0055686B"/>
    <w:rsid w:val="00565C1B"/>
    <w:rsid w:val="00573BE5"/>
    <w:rsid w:val="005757EA"/>
    <w:rsid w:val="00575B3A"/>
    <w:rsid w:val="005808A1"/>
    <w:rsid w:val="00593380"/>
    <w:rsid w:val="005975FA"/>
    <w:rsid w:val="005A102B"/>
    <w:rsid w:val="005A49AB"/>
    <w:rsid w:val="005A4B44"/>
    <w:rsid w:val="005A59B7"/>
    <w:rsid w:val="005A698A"/>
    <w:rsid w:val="005B7FF1"/>
    <w:rsid w:val="005C1DDD"/>
    <w:rsid w:val="005C4389"/>
    <w:rsid w:val="005C43BB"/>
    <w:rsid w:val="005D43DA"/>
    <w:rsid w:val="005D5300"/>
    <w:rsid w:val="005E54D9"/>
    <w:rsid w:val="005F61C5"/>
    <w:rsid w:val="005F624E"/>
    <w:rsid w:val="00600D1D"/>
    <w:rsid w:val="00600D3D"/>
    <w:rsid w:val="00602D44"/>
    <w:rsid w:val="006119C0"/>
    <w:rsid w:val="00613C9A"/>
    <w:rsid w:val="00613D9F"/>
    <w:rsid w:val="0061400C"/>
    <w:rsid w:val="00614333"/>
    <w:rsid w:val="00614B9A"/>
    <w:rsid w:val="006272E6"/>
    <w:rsid w:val="0063395F"/>
    <w:rsid w:val="00640039"/>
    <w:rsid w:val="00643FC5"/>
    <w:rsid w:val="00644297"/>
    <w:rsid w:val="00652876"/>
    <w:rsid w:val="00653AF3"/>
    <w:rsid w:val="00657108"/>
    <w:rsid w:val="006600A4"/>
    <w:rsid w:val="006627A1"/>
    <w:rsid w:val="00666921"/>
    <w:rsid w:val="00667591"/>
    <w:rsid w:val="00673114"/>
    <w:rsid w:val="00675EA1"/>
    <w:rsid w:val="00676574"/>
    <w:rsid w:val="0068065B"/>
    <w:rsid w:val="006811FB"/>
    <w:rsid w:val="0068452A"/>
    <w:rsid w:val="00685421"/>
    <w:rsid w:val="00695F82"/>
    <w:rsid w:val="00697CD2"/>
    <w:rsid w:val="006A557A"/>
    <w:rsid w:val="006A7FD5"/>
    <w:rsid w:val="006B27D7"/>
    <w:rsid w:val="006B69D9"/>
    <w:rsid w:val="006C030F"/>
    <w:rsid w:val="006C08F3"/>
    <w:rsid w:val="006C0CDA"/>
    <w:rsid w:val="006C1A3B"/>
    <w:rsid w:val="006C4435"/>
    <w:rsid w:val="006C5B9B"/>
    <w:rsid w:val="006C6D0F"/>
    <w:rsid w:val="006D07FB"/>
    <w:rsid w:val="006D7C5E"/>
    <w:rsid w:val="006D7E23"/>
    <w:rsid w:val="006E0B68"/>
    <w:rsid w:val="006E203D"/>
    <w:rsid w:val="006E29ED"/>
    <w:rsid w:val="006E2E16"/>
    <w:rsid w:val="006E37E4"/>
    <w:rsid w:val="006E71F1"/>
    <w:rsid w:val="006E7DF8"/>
    <w:rsid w:val="00700A30"/>
    <w:rsid w:val="007016B3"/>
    <w:rsid w:val="00702EC2"/>
    <w:rsid w:val="00704EBD"/>
    <w:rsid w:val="007115C3"/>
    <w:rsid w:val="0072232C"/>
    <w:rsid w:val="00722FA8"/>
    <w:rsid w:val="007238EE"/>
    <w:rsid w:val="00723ED0"/>
    <w:rsid w:val="00723F8F"/>
    <w:rsid w:val="00726EDA"/>
    <w:rsid w:val="00733A3C"/>
    <w:rsid w:val="0073427C"/>
    <w:rsid w:val="00734638"/>
    <w:rsid w:val="00734927"/>
    <w:rsid w:val="00735233"/>
    <w:rsid w:val="00743358"/>
    <w:rsid w:val="00745EF1"/>
    <w:rsid w:val="00751451"/>
    <w:rsid w:val="00752B95"/>
    <w:rsid w:val="00753A0A"/>
    <w:rsid w:val="007561D7"/>
    <w:rsid w:val="007577A4"/>
    <w:rsid w:val="00757CD5"/>
    <w:rsid w:val="00760C54"/>
    <w:rsid w:val="00762A39"/>
    <w:rsid w:val="00762FD3"/>
    <w:rsid w:val="007729DE"/>
    <w:rsid w:val="0077761A"/>
    <w:rsid w:val="007A455D"/>
    <w:rsid w:val="007A4C12"/>
    <w:rsid w:val="007B3BC4"/>
    <w:rsid w:val="007B7598"/>
    <w:rsid w:val="007C352C"/>
    <w:rsid w:val="007C7DF9"/>
    <w:rsid w:val="007D21A1"/>
    <w:rsid w:val="007D6890"/>
    <w:rsid w:val="007D6CD5"/>
    <w:rsid w:val="007E7F81"/>
    <w:rsid w:val="007F5987"/>
    <w:rsid w:val="00800556"/>
    <w:rsid w:val="00802963"/>
    <w:rsid w:val="0080659E"/>
    <w:rsid w:val="0081038D"/>
    <w:rsid w:val="00813A28"/>
    <w:rsid w:val="00814A73"/>
    <w:rsid w:val="00815D7F"/>
    <w:rsid w:val="0082754B"/>
    <w:rsid w:val="00830E3C"/>
    <w:rsid w:val="00830F71"/>
    <w:rsid w:val="00833222"/>
    <w:rsid w:val="008359EB"/>
    <w:rsid w:val="00835CBE"/>
    <w:rsid w:val="00840DF9"/>
    <w:rsid w:val="00845C66"/>
    <w:rsid w:val="00852079"/>
    <w:rsid w:val="00867D32"/>
    <w:rsid w:val="00875240"/>
    <w:rsid w:val="0088086F"/>
    <w:rsid w:val="008840CD"/>
    <w:rsid w:val="00887B70"/>
    <w:rsid w:val="00897273"/>
    <w:rsid w:val="008A104B"/>
    <w:rsid w:val="008B14D7"/>
    <w:rsid w:val="008B60BE"/>
    <w:rsid w:val="008B7755"/>
    <w:rsid w:val="008C1CDC"/>
    <w:rsid w:val="008C389D"/>
    <w:rsid w:val="008C4B0C"/>
    <w:rsid w:val="008C55AE"/>
    <w:rsid w:val="008C63F6"/>
    <w:rsid w:val="008E64DF"/>
    <w:rsid w:val="008E665E"/>
    <w:rsid w:val="008E7545"/>
    <w:rsid w:val="008E7A89"/>
    <w:rsid w:val="008F7B3A"/>
    <w:rsid w:val="00900745"/>
    <w:rsid w:val="00910B88"/>
    <w:rsid w:val="00911C1D"/>
    <w:rsid w:val="00911CAF"/>
    <w:rsid w:val="0091385A"/>
    <w:rsid w:val="009139CC"/>
    <w:rsid w:val="0091739C"/>
    <w:rsid w:val="00917671"/>
    <w:rsid w:val="00921D70"/>
    <w:rsid w:val="00925A6D"/>
    <w:rsid w:val="00926848"/>
    <w:rsid w:val="00930B8F"/>
    <w:rsid w:val="0093247F"/>
    <w:rsid w:val="00935055"/>
    <w:rsid w:val="00935E08"/>
    <w:rsid w:val="0093610D"/>
    <w:rsid w:val="00940E7F"/>
    <w:rsid w:val="00951D18"/>
    <w:rsid w:val="00953D23"/>
    <w:rsid w:val="009558D6"/>
    <w:rsid w:val="00957F9B"/>
    <w:rsid w:val="009738CD"/>
    <w:rsid w:val="009754A1"/>
    <w:rsid w:val="00977B35"/>
    <w:rsid w:val="00981C88"/>
    <w:rsid w:val="0098268B"/>
    <w:rsid w:val="00982ABD"/>
    <w:rsid w:val="0099231F"/>
    <w:rsid w:val="00992F61"/>
    <w:rsid w:val="0099319A"/>
    <w:rsid w:val="009A0531"/>
    <w:rsid w:val="009A0CE6"/>
    <w:rsid w:val="009A2501"/>
    <w:rsid w:val="009A3DAC"/>
    <w:rsid w:val="009A66C7"/>
    <w:rsid w:val="009C2861"/>
    <w:rsid w:val="009C4950"/>
    <w:rsid w:val="009C6395"/>
    <w:rsid w:val="009C6D5B"/>
    <w:rsid w:val="009D157F"/>
    <w:rsid w:val="009D7555"/>
    <w:rsid w:val="009E719C"/>
    <w:rsid w:val="009E786A"/>
    <w:rsid w:val="009F0A1A"/>
    <w:rsid w:val="009F314D"/>
    <w:rsid w:val="009F501C"/>
    <w:rsid w:val="009F69CC"/>
    <w:rsid w:val="00A0160A"/>
    <w:rsid w:val="00A119DE"/>
    <w:rsid w:val="00A17389"/>
    <w:rsid w:val="00A175CB"/>
    <w:rsid w:val="00A22D71"/>
    <w:rsid w:val="00A239F0"/>
    <w:rsid w:val="00A24BBB"/>
    <w:rsid w:val="00A30B8A"/>
    <w:rsid w:val="00A45DCD"/>
    <w:rsid w:val="00A47210"/>
    <w:rsid w:val="00A52D0E"/>
    <w:rsid w:val="00A53B1B"/>
    <w:rsid w:val="00A54E84"/>
    <w:rsid w:val="00A55047"/>
    <w:rsid w:val="00A55227"/>
    <w:rsid w:val="00A56416"/>
    <w:rsid w:val="00A63501"/>
    <w:rsid w:val="00A673BF"/>
    <w:rsid w:val="00A67C3B"/>
    <w:rsid w:val="00A72572"/>
    <w:rsid w:val="00A755D9"/>
    <w:rsid w:val="00A83282"/>
    <w:rsid w:val="00A866F7"/>
    <w:rsid w:val="00A879DC"/>
    <w:rsid w:val="00A976E0"/>
    <w:rsid w:val="00AA0299"/>
    <w:rsid w:val="00AA22EC"/>
    <w:rsid w:val="00AA3A66"/>
    <w:rsid w:val="00AA3EB4"/>
    <w:rsid w:val="00AA5019"/>
    <w:rsid w:val="00AB5529"/>
    <w:rsid w:val="00AB6041"/>
    <w:rsid w:val="00AC0DCC"/>
    <w:rsid w:val="00AC0F69"/>
    <w:rsid w:val="00AC4340"/>
    <w:rsid w:val="00AC45AF"/>
    <w:rsid w:val="00AC5DBE"/>
    <w:rsid w:val="00AE4723"/>
    <w:rsid w:val="00AE5715"/>
    <w:rsid w:val="00AE6549"/>
    <w:rsid w:val="00AF2F9C"/>
    <w:rsid w:val="00AF520B"/>
    <w:rsid w:val="00B01E5A"/>
    <w:rsid w:val="00B044AE"/>
    <w:rsid w:val="00B05B22"/>
    <w:rsid w:val="00B12D37"/>
    <w:rsid w:val="00B156FF"/>
    <w:rsid w:val="00B17DB1"/>
    <w:rsid w:val="00B20310"/>
    <w:rsid w:val="00B22C49"/>
    <w:rsid w:val="00B2365B"/>
    <w:rsid w:val="00B23BDE"/>
    <w:rsid w:val="00B2426A"/>
    <w:rsid w:val="00B24AFA"/>
    <w:rsid w:val="00B2569B"/>
    <w:rsid w:val="00B275A3"/>
    <w:rsid w:val="00B451C8"/>
    <w:rsid w:val="00B46B41"/>
    <w:rsid w:val="00B471C2"/>
    <w:rsid w:val="00B540E6"/>
    <w:rsid w:val="00B63CBF"/>
    <w:rsid w:val="00B72F8D"/>
    <w:rsid w:val="00B73E8E"/>
    <w:rsid w:val="00B7580B"/>
    <w:rsid w:val="00B778C5"/>
    <w:rsid w:val="00B80196"/>
    <w:rsid w:val="00B82E4B"/>
    <w:rsid w:val="00B91673"/>
    <w:rsid w:val="00B977BA"/>
    <w:rsid w:val="00BA116B"/>
    <w:rsid w:val="00BB5839"/>
    <w:rsid w:val="00BB67BD"/>
    <w:rsid w:val="00BC21AE"/>
    <w:rsid w:val="00BD4CDB"/>
    <w:rsid w:val="00BE57E5"/>
    <w:rsid w:val="00BE6FF8"/>
    <w:rsid w:val="00BF0739"/>
    <w:rsid w:val="00BF0F27"/>
    <w:rsid w:val="00BF2112"/>
    <w:rsid w:val="00BF342C"/>
    <w:rsid w:val="00BF4B1F"/>
    <w:rsid w:val="00BF78CE"/>
    <w:rsid w:val="00C02384"/>
    <w:rsid w:val="00C02E24"/>
    <w:rsid w:val="00C0625B"/>
    <w:rsid w:val="00C1598B"/>
    <w:rsid w:val="00C16C76"/>
    <w:rsid w:val="00C21C95"/>
    <w:rsid w:val="00C2465F"/>
    <w:rsid w:val="00C309D2"/>
    <w:rsid w:val="00C34FA3"/>
    <w:rsid w:val="00C3563A"/>
    <w:rsid w:val="00C35929"/>
    <w:rsid w:val="00C423D9"/>
    <w:rsid w:val="00C42A3D"/>
    <w:rsid w:val="00C432E9"/>
    <w:rsid w:val="00C47D71"/>
    <w:rsid w:val="00C52089"/>
    <w:rsid w:val="00C53188"/>
    <w:rsid w:val="00C54144"/>
    <w:rsid w:val="00C558D8"/>
    <w:rsid w:val="00C609C5"/>
    <w:rsid w:val="00C63551"/>
    <w:rsid w:val="00C63E1D"/>
    <w:rsid w:val="00C6561B"/>
    <w:rsid w:val="00C671A3"/>
    <w:rsid w:val="00C71EF1"/>
    <w:rsid w:val="00C72F10"/>
    <w:rsid w:val="00C80798"/>
    <w:rsid w:val="00C80FB4"/>
    <w:rsid w:val="00C81522"/>
    <w:rsid w:val="00C8232F"/>
    <w:rsid w:val="00C96222"/>
    <w:rsid w:val="00CA388C"/>
    <w:rsid w:val="00CA49CD"/>
    <w:rsid w:val="00CA6935"/>
    <w:rsid w:val="00CA79E3"/>
    <w:rsid w:val="00CB2A12"/>
    <w:rsid w:val="00CC0E35"/>
    <w:rsid w:val="00CC1A42"/>
    <w:rsid w:val="00CC2265"/>
    <w:rsid w:val="00CC4FB8"/>
    <w:rsid w:val="00CC5988"/>
    <w:rsid w:val="00CC5BBA"/>
    <w:rsid w:val="00CD1FB1"/>
    <w:rsid w:val="00CE00D3"/>
    <w:rsid w:val="00CF3DCB"/>
    <w:rsid w:val="00CF5341"/>
    <w:rsid w:val="00D0208A"/>
    <w:rsid w:val="00D020FF"/>
    <w:rsid w:val="00D11C0A"/>
    <w:rsid w:val="00D11C87"/>
    <w:rsid w:val="00D12693"/>
    <w:rsid w:val="00D15CC4"/>
    <w:rsid w:val="00D176F0"/>
    <w:rsid w:val="00D17EF1"/>
    <w:rsid w:val="00D2047B"/>
    <w:rsid w:val="00D26D20"/>
    <w:rsid w:val="00D27D32"/>
    <w:rsid w:val="00D44B1C"/>
    <w:rsid w:val="00D564AE"/>
    <w:rsid w:val="00D60051"/>
    <w:rsid w:val="00D67D83"/>
    <w:rsid w:val="00D742E6"/>
    <w:rsid w:val="00D86F11"/>
    <w:rsid w:val="00D875D7"/>
    <w:rsid w:val="00D90AF3"/>
    <w:rsid w:val="00D9543E"/>
    <w:rsid w:val="00D97AD3"/>
    <w:rsid w:val="00DA1E07"/>
    <w:rsid w:val="00DA22DC"/>
    <w:rsid w:val="00DA340A"/>
    <w:rsid w:val="00DA6650"/>
    <w:rsid w:val="00DA737F"/>
    <w:rsid w:val="00DB1D43"/>
    <w:rsid w:val="00DB38D2"/>
    <w:rsid w:val="00DB690B"/>
    <w:rsid w:val="00DB777E"/>
    <w:rsid w:val="00DB7AB2"/>
    <w:rsid w:val="00DB7B43"/>
    <w:rsid w:val="00DC3401"/>
    <w:rsid w:val="00DC3692"/>
    <w:rsid w:val="00DC5B37"/>
    <w:rsid w:val="00DC5C99"/>
    <w:rsid w:val="00DD0067"/>
    <w:rsid w:val="00DD2378"/>
    <w:rsid w:val="00DD5191"/>
    <w:rsid w:val="00DD5B24"/>
    <w:rsid w:val="00DE65C0"/>
    <w:rsid w:val="00DF0E9C"/>
    <w:rsid w:val="00DF3A6A"/>
    <w:rsid w:val="00DF5DDF"/>
    <w:rsid w:val="00E01812"/>
    <w:rsid w:val="00E07940"/>
    <w:rsid w:val="00E106A5"/>
    <w:rsid w:val="00E140F2"/>
    <w:rsid w:val="00E21B22"/>
    <w:rsid w:val="00E21B8E"/>
    <w:rsid w:val="00E26351"/>
    <w:rsid w:val="00E26635"/>
    <w:rsid w:val="00E330D6"/>
    <w:rsid w:val="00E348EB"/>
    <w:rsid w:val="00E34FC9"/>
    <w:rsid w:val="00E37841"/>
    <w:rsid w:val="00E43399"/>
    <w:rsid w:val="00E46171"/>
    <w:rsid w:val="00E547C8"/>
    <w:rsid w:val="00E600BE"/>
    <w:rsid w:val="00E6481C"/>
    <w:rsid w:val="00E65489"/>
    <w:rsid w:val="00E70C4A"/>
    <w:rsid w:val="00E711C6"/>
    <w:rsid w:val="00E85BEB"/>
    <w:rsid w:val="00E85F03"/>
    <w:rsid w:val="00E85FC0"/>
    <w:rsid w:val="00E954ED"/>
    <w:rsid w:val="00E9683F"/>
    <w:rsid w:val="00E9722B"/>
    <w:rsid w:val="00E97659"/>
    <w:rsid w:val="00E97B44"/>
    <w:rsid w:val="00EB03E3"/>
    <w:rsid w:val="00EB1424"/>
    <w:rsid w:val="00EB2A97"/>
    <w:rsid w:val="00EB4EBF"/>
    <w:rsid w:val="00EC3172"/>
    <w:rsid w:val="00EC7871"/>
    <w:rsid w:val="00ED164D"/>
    <w:rsid w:val="00ED3309"/>
    <w:rsid w:val="00ED6323"/>
    <w:rsid w:val="00ED6971"/>
    <w:rsid w:val="00ED6981"/>
    <w:rsid w:val="00EE2395"/>
    <w:rsid w:val="00EE251F"/>
    <w:rsid w:val="00EE2EC1"/>
    <w:rsid w:val="00EE6E60"/>
    <w:rsid w:val="00EE7470"/>
    <w:rsid w:val="00EF151B"/>
    <w:rsid w:val="00F0051D"/>
    <w:rsid w:val="00F00DEA"/>
    <w:rsid w:val="00F108F6"/>
    <w:rsid w:val="00F10BD5"/>
    <w:rsid w:val="00F13A97"/>
    <w:rsid w:val="00F1464D"/>
    <w:rsid w:val="00F174D2"/>
    <w:rsid w:val="00F221C2"/>
    <w:rsid w:val="00F265DD"/>
    <w:rsid w:val="00F3628F"/>
    <w:rsid w:val="00F41CD2"/>
    <w:rsid w:val="00F4651A"/>
    <w:rsid w:val="00F46897"/>
    <w:rsid w:val="00F5003D"/>
    <w:rsid w:val="00F52C58"/>
    <w:rsid w:val="00F60729"/>
    <w:rsid w:val="00F6250C"/>
    <w:rsid w:val="00F64D34"/>
    <w:rsid w:val="00F67068"/>
    <w:rsid w:val="00F6719D"/>
    <w:rsid w:val="00F7025D"/>
    <w:rsid w:val="00F711C5"/>
    <w:rsid w:val="00F718FE"/>
    <w:rsid w:val="00F721C3"/>
    <w:rsid w:val="00F73A4C"/>
    <w:rsid w:val="00F75795"/>
    <w:rsid w:val="00F76168"/>
    <w:rsid w:val="00F807C7"/>
    <w:rsid w:val="00F83F60"/>
    <w:rsid w:val="00F94E44"/>
    <w:rsid w:val="00FA038A"/>
    <w:rsid w:val="00FA3560"/>
    <w:rsid w:val="00FA4A3A"/>
    <w:rsid w:val="00FA6527"/>
    <w:rsid w:val="00FB0090"/>
    <w:rsid w:val="00FB3DA8"/>
    <w:rsid w:val="00FB7D92"/>
    <w:rsid w:val="00FD029B"/>
    <w:rsid w:val="00FD1B90"/>
    <w:rsid w:val="00FD5F0D"/>
    <w:rsid w:val="00FD6746"/>
    <w:rsid w:val="00FD7A5A"/>
    <w:rsid w:val="00FE1AD2"/>
    <w:rsid w:val="00FE26B9"/>
    <w:rsid w:val="00FE513C"/>
    <w:rsid w:val="00FE5E69"/>
    <w:rsid w:val="00FE6E30"/>
    <w:rsid w:val="00FE76A9"/>
    <w:rsid w:val="00FF0E74"/>
    <w:rsid w:val="00FF2406"/>
    <w:rsid w:val="00FF44FD"/>
    <w:rsid w:val="00FF583B"/>
    <w:rsid w:val="00FF6235"/>
    <w:rsid w:val="00FF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qFormat/>
    <w:pPr>
      <w:keepNext/>
      <w:numPr>
        <w:ilvl w:val="1"/>
        <w:numId w:val="1"/>
      </w:numPr>
      <w:spacing w:before="240" w:after="60"/>
      <w:outlineLvl w:val="1"/>
    </w:pPr>
    <w:rPr>
      <w:b/>
      <w:bCs/>
      <w:iCs/>
      <w:sz w:val="24"/>
      <w:szCs w:val="28"/>
    </w:rPr>
  </w:style>
  <w:style w:type="paragraph" w:styleId="berschrift3">
    <w:name w:val="heading 3"/>
    <w:basedOn w:val="Standard"/>
    <w:next w:val="Textabsatz"/>
    <w:qFormat/>
    <w:pPr>
      <w:keepNext/>
      <w:numPr>
        <w:ilvl w:val="2"/>
        <w:numId w:val="1"/>
      </w:numPr>
      <w:spacing w:before="240" w:after="60"/>
      <w:outlineLvl w:val="2"/>
    </w:pPr>
    <w:rPr>
      <w:b/>
      <w:bCs/>
      <w:szCs w:val="26"/>
    </w:rPr>
  </w:style>
  <w:style w:type="paragraph" w:styleId="berschrift4">
    <w:name w:val="heading 4"/>
    <w:basedOn w:val="Standard"/>
    <w:next w:val="Textabsatz"/>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qFormat/>
    <w:pPr>
      <w:keepNext/>
      <w:numPr>
        <w:ilvl w:val="4"/>
        <w:numId w:val="1"/>
      </w:numPr>
      <w:spacing w:before="240" w:after="60"/>
      <w:outlineLvl w:val="4"/>
    </w:pPr>
    <w:rPr>
      <w:b/>
      <w:bCs/>
      <w:iCs/>
      <w:szCs w:val="26"/>
    </w:rPr>
  </w:style>
  <w:style w:type="paragraph" w:styleId="berschrift6">
    <w:name w:val="heading 6"/>
    <w:basedOn w:val="Standard"/>
    <w:next w:val="Textabsatz"/>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qFormat/>
    <w:pPr>
      <w:numPr>
        <w:ilvl w:val="6"/>
        <w:numId w:val="1"/>
      </w:numPr>
      <w:spacing w:before="240" w:after="60"/>
      <w:outlineLvl w:val="6"/>
    </w:pPr>
    <w:rPr>
      <w:rFonts w:cs="Times New Roman"/>
      <w:b/>
    </w:rPr>
  </w:style>
  <w:style w:type="paragraph" w:styleId="berschrift8">
    <w:name w:val="heading 8"/>
    <w:basedOn w:val="Standard"/>
    <w:next w:val="Textabsatz"/>
    <w:qFormat/>
    <w:pPr>
      <w:numPr>
        <w:ilvl w:val="7"/>
        <w:numId w:val="1"/>
      </w:numPr>
      <w:spacing w:before="240" w:after="60"/>
      <w:outlineLvl w:val="7"/>
    </w:pPr>
    <w:rPr>
      <w:rFonts w:cs="Times New Roman"/>
      <w:b/>
      <w:iCs/>
    </w:rPr>
  </w:style>
  <w:style w:type="paragraph" w:styleId="berschrift9">
    <w:name w:val="heading 9"/>
    <w:basedOn w:val="Standard"/>
    <w:next w:val="Textabsatz"/>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Hyp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qFormat/>
    <w:pPr>
      <w:keepNext/>
      <w:numPr>
        <w:ilvl w:val="1"/>
        <w:numId w:val="1"/>
      </w:numPr>
      <w:spacing w:before="240" w:after="60"/>
      <w:outlineLvl w:val="1"/>
    </w:pPr>
    <w:rPr>
      <w:b/>
      <w:bCs/>
      <w:iCs/>
      <w:sz w:val="24"/>
      <w:szCs w:val="28"/>
    </w:rPr>
  </w:style>
  <w:style w:type="paragraph" w:styleId="berschrift3">
    <w:name w:val="heading 3"/>
    <w:basedOn w:val="Standard"/>
    <w:next w:val="Textabsatz"/>
    <w:qFormat/>
    <w:pPr>
      <w:keepNext/>
      <w:numPr>
        <w:ilvl w:val="2"/>
        <w:numId w:val="1"/>
      </w:numPr>
      <w:spacing w:before="240" w:after="60"/>
      <w:outlineLvl w:val="2"/>
    </w:pPr>
    <w:rPr>
      <w:b/>
      <w:bCs/>
      <w:szCs w:val="26"/>
    </w:rPr>
  </w:style>
  <w:style w:type="paragraph" w:styleId="berschrift4">
    <w:name w:val="heading 4"/>
    <w:basedOn w:val="Standard"/>
    <w:next w:val="Textabsatz"/>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qFormat/>
    <w:pPr>
      <w:keepNext/>
      <w:numPr>
        <w:ilvl w:val="4"/>
        <w:numId w:val="1"/>
      </w:numPr>
      <w:spacing w:before="240" w:after="60"/>
      <w:outlineLvl w:val="4"/>
    </w:pPr>
    <w:rPr>
      <w:b/>
      <w:bCs/>
      <w:iCs/>
      <w:szCs w:val="26"/>
    </w:rPr>
  </w:style>
  <w:style w:type="paragraph" w:styleId="berschrift6">
    <w:name w:val="heading 6"/>
    <w:basedOn w:val="Standard"/>
    <w:next w:val="Textabsatz"/>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qFormat/>
    <w:pPr>
      <w:numPr>
        <w:ilvl w:val="6"/>
        <w:numId w:val="1"/>
      </w:numPr>
      <w:spacing w:before="240" w:after="60"/>
      <w:outlineLvl w:val="6"/>
    </w:pPr>
    <w:rPr>
      <w:rFonts w:cs="Times New Roman"/>
      <w:b/>
    </w:rPr>
  </w:style>
  <w:style w:type="paragraph" w:styleId="berschrift8">
    <w:name w:val="heading 8"/>
    <w:basedOn w:val="Standard"/>
    <w:next w:val="Textabsatz"/>
    <w:qFormat/>
    <w:pPr>
      <w:numPr>
        <w:ilvl w:val="7"/>
        <w:numId w:val="1"/>
      </w:numPr>
      <w:spacing w:before="240" w:after="60"/>
      <w:outlineLvl w:val="7"/>
    </w:pPr>
    <w:rPr>
      <w:rFonts w:cs="Times New Roman"/>
      <w:b/>
      <w:iCs/>
    </w:rPr>
  </w:style>
  <w:style w:type="paragraph" w:styleId="berschrift9">
    <w:name w:val="heading 9"/>
    <w:basedOn w:val="Standard"/>
    <w:next w:val="Textabsatz"/>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Hyp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6585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49">
          <w:marLeft w:val="0"/>
          <w:marRight w:val="0"/>
          <w:marTop w:val="0"/>
          <w:marBottom w:val="0"/>
          <w:divBdr>
            <w:top w:val="none" w:sz="0" w:space="0" w:color="auto"/>
            <w:left w:val="none" w:sz="0" w:space="0" w:color="auto"/>
            <w:bottom w:val="none" w:sz="0" w:space="0" w:color="auto"/>
            <w:right w:val="none" w:sz="0" w:space="0" w:color="auto"/>
          </w:divBdr>
        </w:div>
        <w:div w:id="214145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FAC2-1121-44A3-A0A8-140B309A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FF220195</Template>
  <TotalTime>0</TotalTime>
  <Pages>6</Pages>
  <Words>941</Words>
  <Characters>7139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Muster QMP FGDA</vt:lpstr>
    </vt:vector>
  </TitlesOfParts>
  <Company>melchior + wittpohl Ingenieurgesellschaft</Company>
  <LinksUpToDate>false</LinksUpToDate>
  <CharactersWithSpaces>8064</CharactersWithSpaces>
  <SharedDoc>false</SharedDoc>
  <HLinks>
    <vt:vector size="288" baseType="variant">
      <vt:variant>
        <vt:i4>1703989</vt:i4>
      </vt:variant>
      <vt:variant>
        <vt:i4>284</vt:i4>
      </vt:variant>
      <vt:variant>
        <vt:i4>0</vt:i4>
      </vt:variant>
      <vt:variant>
        <vt:i4>5</vt:i4>
      </vt:variant>
      <vt:variant>
        <vt:lpwstr/>
      </vt:variant>
      <vt:variant>
        <vt:lpwstr>_Toc379880728</vt:lpwstr>
      </vt:variant>
      <vt:variant>
        <vt:i4>1703989</vt:i4>
      </vt:variant>
      <vt:variant>
        <vt:i4>278</vt:i4>
      </vt:variant>
      <vt:variant>
        <vt:i4>0</vt:i4>
      </vt:variant>
      <vt:variant>
        <vt:i4>5</vt:i4>
      </vt:variant>
      <vt:variant>
        <vt:lpwstr/>
      </vt:variant>
      <vt:variant>
        <vt:lpwstr>_Toc379880727</vt:lpwstr>
      </vt:variant>
      <vt:variant>
        <vt:i4>1703989</vt:i4>
      </vt:variant>
      <vt:variant>
        <vt:i4>272</vt:i4>
      </vt:variant>
      <vt:variant>
        <vt:i4>0</vt:i4>
      </vt:variant>
      <vt:variant>
        <vt:i4>5</vt:i4>
      </vt:variant>
      <vt:variant>
        <vt:lpwstr/>
      </vt:variant>
      <vt:variant>
        <vt:lpwstr>_Toc379880726</vt:lpwstr>
      </vt:variant>
      <vt:variant>
        <vt:i4>1703989</vt:i4>
      </vt:variant>
      <vt:variant>
        <vt:i4>266</vt:i4>
      </vt:variant>
      <vt:variant>
        <vt:i4>0</vt:i4>
      </vt:variant>
      <vt:variant>
        <vt:i4>5</vt:i4>
      </vt:variant>
      <vt:variant>
        <vt:lpwstr/>
      </vt:variant>
      <vt:variant>
        <vt:lpwstr>_Toc379880725</vt:lpwstr>
      </vt:variant>
      <vt:variant>
        <vt:i4>1703989</vt:i4>
      </vt:variant>
      <vt:variant>
        <vt:i4>260</vt:i4>
      </vt:variant>
      <vt:variant>
        <vt:i4>0</vt:i4>
      </vt:variant>
      <vt:variant>
        <vt:i4>5</vt:i4>
      </vt:variant>
      <vt:variant>
        <vt:lpwstr/>
      </vt:variant>
      <vt:variant>
        <vt:lpwstr>_Toc379880724</vt:lpwstr>
      </vt:variant>
      <vt:variant>
        <vt:i4>1703989</vt:i4>
      </vt:variant>
      <vt:variant>
        <vt:i4>254</vt:i4>
      </vt:variant>
      <vt:variant>
        <vt:i4>0</vt:i4>
      </vt:variant>
      <vt:variant>
        <vt:i4>5</vt:i4>
      </vt:variant>
      <vt:variant>
        <vt:lpwstr/>
      </vt:variant>
      <vt:variant>
        <vt:lpwstr>_Toc379880723</vt:lpwstr>
      </vt:variant>
      <vt:variant>
        <vt:i4>1703989</vt:i4>
      </vt:variant>
      <vt:variant>
        <vt:i4>248</vt:i4>
      </vt:variant>
      <vt:variant>
        <vt:i4>0</vt:i4>
      </vt:variant>
      <vt:variant>
        <vt:i4>5</vt:i4>
      </vt:variant>
      <vt:variant>
        <vt:lpwstr/>
      </vt:variant>
      <vt:variant>
        <vt:lpwstr>_Toc379880722</vt:lpwstr>
      </vt:variant>
      <vt:variant>
        <vt:i4>1703989</vt:i4>
      </vt:variant>
      <vt:variant>
        <vt:i4>242</vt:i4>
      </vt:variant>
      <vt:variant>
        <vt:i4>0</vt:i4>
      </vt:variant>
      <vt:variant>
        <vt:i4>5</vt:i4>
      </vt:variant>
      <vt:variant>
        <vt:lpwstr/>
      </vt:variant>
      <vt:variant>
        <vt:lpwstr>_Toc379880721</vt:lpwstr>
      </vt:variant>
      <vt:variant>
        <vt:i4>1703989</vt:i4>
      </vt:variant>
      <vt:variant>
        <vt:i4>236</vt:i4>
      </vt:variant>
      <vt:variant>
        <vt:i4>0</vt:i4>
      </vt:variant>
      <vt:variant>
        <vt:i4>5</vt:i4>
      </vt:variant>
      <vt:variant>
        <vt:lpwstr/>
      </vt:variant>
      <vt:variant>
        <vt:lpwstr>_Toc379880720</vt:lpwstr>
      </vt:variant>
      <vt:variant>
        <vt:i4>1638453</vt:i4>
      </vt:variant>
      <vt:variant>
        <vt:i4>230</vt:i4>
      </vt:variant>
      <vt:variant>
        <vt:i4>0</vt:i4>
      </vt:variant>
      <vt:variant>
        <vt:i4>5</vt:i4>
      </vt:variant>
      <vt:variant>
        <vt:lpwstr/>
      </vt:variant>
      <vt:variant>
        <vt:lpwstr>_Toc379880719</vt:lpwstr>
      </vt:variant>
      <vt:variant>
        <vt:i4>1638453</vt:i4>
      </vt:variant>
      <vt:variant>
        <vt:i4>224</vt:i4>
      </vt:variant>
      <vt:variant>
        <vt:i4>0</vt:i4>
      </vt:variant>
      <vt:variant>
        <vt:i4>5</vt:i4>
      </vt:variant>
      <vt:variant>
        <vt:lpwstr/>
      </vt:variant>
      <vt:variant>
        <vt:lpwstr>_Toc379880718</vt:lpwstr>
      </vt:variant>
      <vt:variant>
        <vt:i4>1638453</vt:i4>
      </vt:variant>
      <vt:variant>
        <vt:i4>218</vt:i4>
      </vt:variant>
      <vt:variant>
        <vt:i4>0</vt:i4>
      </vt:variant>
      <vt:variant>
        <vt:i4>5</vt:i4>
      </vt:variant>
      <vt:variant>
        <vt:lpwstr/>
      </vt:variant>
      <vt:variant>
        <vt:lpwstr>_Toc379880717</vt:lpwstr>
      </vt:variant>
      <vt:variant>
        <vt:i4>1638453</vt:i4>
      </vt:variant>
      <vt:variant>
        <vt:i4>212</vt:i4>
      </vt:variant>
      <vt:variant>
        <vt:i4>0</vt:i4>
      </vt:variant>
      <vt:variant>
        <vt:i4>5</vt:i4>
      </vt:variant>
      <vt:variant>
        <vt:lpwstr/>
      </vt:variant>
      <vt:variant>
        <vt:lpwstr>_Toc379880716</vt:lpwstr>
      </vt:variant>
      <vt:variant>
        <vt:i4>1638453</vt:i4>
      </vt:variant>
      <vt:variant>
        <vt:i4>206</vt:i4>
      </vt:variant>
      <vt:variant>
        <vt:i4>0</vt:i4>
      </vt:variant>
      <vt:variant>
        <vt:i4>5</vt:i4>
      </vt:variant>
      <vt:variant>
        <vt:lpwstr/>
      </vt:variant>
      <vt:variant>
        <vt:lpwstr>_Toc379880715</vt:lpwstr>
      </vt:variant>
      <vt:variant>
        <vt:i4>1638453</vt:i4>
      </vt:variant>
      <vt:variant>
        <vt:i4>200</vt:i4>
      </vt:variant>
      <vt:variant>
        <vt:i4>0</vt:i4>
      </vt:variant>
      <vt:variant>
        <vt:i4>5</vt:i4>
      </vt:variant>
      <vt:variant>
        <vt:lpwstr/>
      </vt:variant>
      <vt:variant>
        <vt:lpwstr>_Toc379880714</vt:lpwstr>
      </vt:variant>
      <vt:variant>
        <vt:i4>1638453</vt:i4>
      </vt:variant>
      <vt:variant>
        <vt:i4>194</vt:i4>
      </vt:variant>
      <vt:variant>
        <vt:i4>0</vt:i4>
      </vt:variant>
      <vt:variant>
        <vt:i4>5</vt:i4>
      </vt:variant>
      <vt:variant>
        <vt:lpwstr/>
      </vt:variant>
      <vt:variant>
        <vt:lpwstr>_Toc379880713</vt:lpwstr>
      </vt:variant>
      <vt:variant>
        <vt:i4>1638453</vt:i4>
      </vt:variant>
      <vt:variant>
        <vt:i4>188</vt:i4>
      </vt:variant>
      <vt:variant>
        <vt:i4>0</vt:i4>
      </vt:variant>
      <vt:variant>
        <vt:i4>5</vt:i4>
      </vt:variant>
      <vt:variant>
        <vt:lpwstr/>
      </vt:variant>
      <vt:variant>
        <vt:lpwstr>_Toc379880712</vt:lpwstr>
      </vt:variant>
      <vt:variant>
        <vt:i4>1638453</vt:i4>
      </vt:variant>
      <vt:variant>
        <vt:i4>182</vt:i4>
      </vt:variant>
      <vt:variant>
        <vt:i4>0</vt:i4>
      </vt:variant>
      <vt:variant>
        <vt:i4>5</vt:i4>
      </vt:variant>
      <vt:variant>
        <vt:lpwstr/>
      </vt:variant>
      <vt:variant>
        <vt:lpwstr>_Toc379880711</vt:lpwstr>
      </vt:variant>
      <vt:variant>
        <vt:i4>1638453</vt:i4>
      </vt:variant>
      <vt:variant>
        <vt:i4>176</vt:i4>
      </vt:variant>
      <vt:variant>
        <vt:i4>0</vt:i4>
      </vt:variant>
      <vt:variant>
        <vt:i4>5</vt:i4>
      </vt:variant>
      <vt:variant>
        <vt:lpwstr/>
      </vt:variant>
      <vt:variant>
        <vt:lpwstr>_Toc379880710</vt:lpwstr>
      </vt:variant>
      <vt:variant>
        <vt:i4>1572917</vt:i4>
      </vt:variant>
      <vt:variant>
        <vt:i4>170</vt:i4>
      </vt:variant>
      <vt:variant>
        <vt:i4>0</vt:i4>
      </vt:variant>
      <vt:variant>
        <vt:i4>5</vt:i4>
      </vt:variant>
      <vt:variant>
        <vt:lpwstr/>
      </vt:variant>
      <vt:variant>
        <vt:lpwstr>_Toc379880709</vt:lpwstr>
      </vt:variant>
      <vt:variant>
        <vt:i4>1572917</vt:i4>
      </vt:variant>
      <vt:variant>
        <vt:i4>164</vt:i4>
      </vt:variant>
      <vt:variant>
        <vt:i4>0</vt:i4>
      </vt:variant>
      <vt:variant>
        <vt:i4>5</vt:i4>
      </vt:variant>
      <vt:variant>
        <vt:lpwstr/>
      </vt:variant>
      <vt:variant>
        <vt:lpwstr>_Toc379880708</vt:lpwstr>
      </vt:variant>
      <vt:variant>
        <vt:i4>1572917</vt:i4>
      </vt:variant>
      <vt:variant>
        <vt:i4>158</vt:i4>
      </vt:variant>
      <vt:variant>
        <vt:i4>0</vt:i4>
      </vt:variant>
      <vt:variant>
        <vt:i4>5</vt:i4>
      </vt:variant>
      <vt:variant>
        <vt:lpwstr/>
      </vt:variant>
      <vt:variant>
        <vt:lpwstr>_Toc379880707</vt:lpwstr>
      </vt:variant>
      <vt:variant>
        <vt:i4>1572917</vt:i4>
      </vt:variant>
      <vt:variant>
        <vt:i4>152</vt:i4>
      </vt:variant>
      <vt:variant>
        <vt:i4>0</vt:i4>
      </vt:variant>
      <vt:variant>
        <vt:i4>5</vt:i4>
      </vt:variant>
      <vt:variant>
        <vt:lpwstr/>
      </vt:variant>
      <vt:variant>
        <vt:lpwstr>_Toc379880706</vt:lpwstr>
      </vt:variant>
      <vt:variant>
        <vt:i4>1572917</vt:i4>
      </vt:variant>
      <vt:variant>
        <vt:i4>146</vt:i4>
      </vt:variant>
      <vt:variant>
        <vt:i4>0</vt:i4>
      </vt:variant>
      <vt:variant>
        <vt:i4>5</vt:i4>
      </vt:variant>
      <vt:variant>
        <vt:lpwstr/>
      </vt:variant>
      <vt:variant>
        <vt:lpwstr>_Toc379880705</vt:lpwstr>
      </vt:variant>
      <vt:variant>
        <vt:i4>1572917</vt:i4>
      </vt:variant>
      <vt:variant>
        <vt:i4>140</vt:i4>
      </vt:variant>
      <vt:variant>
        <vt:i4>0</vt:i4>
      </vt:variant>
      <vt:variant>
        <vt:i4>5</vt:i4>
      </vt:variant>
      <vt:variant>
        <vt:lpwstr/>
      </vt:variant>
      <vt:variant>
        <vt:lpwstr>_Toc379880704</vt:lpwstr>
      </vt:variant>
      <vt:variant>
        <vt:i4>1572917</vt:i4>
      </vt:variant>
      <vt:variant>
        <vt:i4>134</vt:i4>
      </vt:variant>
      <vt:variant>
        <vt:i4>0</vt:i4>
      </vt:variant>
      <vt:variant>
        <vt:i4>5</vt:i4>
      </vt:variant>
      <vt:variant>
        <vt:lpwstr/>
      </vt:variant>
      <vt:variant>
        <vt:lpwstr>_Toc379880703</vt:lpwstr>
      </vt:variant>
      <vt:variant>
        <vt:i4>1572917</vt:i4>
      </vt:variant>
      <vt:variant>
        <vt:i4>128</vt:i4>
      </vt:variant>
      <vt:variant>
        <vt:i4>0</vt:i4>
      </vt:variant>
      <vt:variant>
        <vt:i4>5</vt:i4>
      </vt:variant>
      <vt:variant>
        <vt:lpwstr/>
      </vt:variant>
      <vt:variant>
        <vt:lpwstr>_Toc379880702</vt:lpwstr>
      </vt:variant>
      <vt:variant>
        <vt:i4>1572917</vt:i4>
      </vt:variant>
      <vt:variant>
        <vt:i4>122</vt:i4>
      </vt:variant>
      <vt:variant>
        <vt:i4>0</vt:i4>
      </vt:variant>
      <vt:variant>
        <vt:i4>5</vt:i4>
      </vt:variant>
      <vt:variant>
        <vt:lpwstr/>
      </vt:variant>
      <vt:variant>
        <vt:lpwstr>_Toc379880701</vt:lpwstr>
      </vt:variant>
      <vt:variant>
        <vt:i4>1572917</vt:i4>
      </vt:variant>
      <vt:variant>
        <vt:i4>116</vt:i4>
      </vt:variant>
      <vt:variant>
        <vt:i4>0</vt:i4>
      </vt:variant>
      <vt:variant>
        <vt:i4>5</vt:i4>
      </vt:variant>
      <vt:variant>
        <vt:lpwstr/>
      </vt:variant>
      <vt:variant>
        <vt:lpwstr>_Toc379880700</vt:lpwstr>
      </vt:variant>
      <vt:variant>
        <vt:i4>1114164</vt:i4>
      </vt:variant>
      <vt:variant>
        <vt:i4>110</vt:i4>
      </vt:variant>
      <vt:variant>
        <vt:i4>0</vt:i4>
      </vt:variant>
      <vt:variant>
        <vt:i4>5</vt:i4>
      </vt:variant>
      <vt:variant>
        <vt:lpwstr/>
      </vt:variant>
      <vt:variant>
        <vt:lpwstr>_Toc379880699</vt:lpwstr>
      </vt:variant>
      <vt:variant>
        <vt:i4>1114164</vt:i4>
      </vt:variant>
      <vt:variant>
        <vt:i4>104</vt:i4>
      </vt:variant>
      <vt:variant>
        <vt:i4>0</vt:i4>
      </vt:variant>
      <vt:variant>
        <vt:i4>5</vt:i4>
      </vt:variant>
      <vt:variant>
        <vt:lpwstr/>
      </vt:variant>
      <vt:variant>
        <vt:lpwstr>_Toc379880698</vt:lpwstr>
      </vt:variant>
      <vt:variant>
        <vt:i4>1114164</vt:i4>
      </vt:variant>
      <vt:variant>
        <vt:i4>98</vt:i4>
      </vt:variant>
      <vt:variant>
        <vt:i4>0</vt:i4>
      </vt:variant>
      <vt:variant>
        <vt:i4>5</vt:i4>
      </vt:variant>
      <vt:variant>
        <vt:lpwstr/>
      </vt:variant>
      <vt:variant>
        <vt:lpwstr>_Toc379880697</vt:lpwstr>
      </vt:variant>
      <vt:variant>
        <vt:i4>1114164</vt:i4>
      </vt:variant>
      <vt:variant>
        <vt:i4>92</vt:i4>
      </vt:variant>
      <vt:variant>
        <vt:i4>0</vt:i4>
      </vt:variant>
      <vt:variant>
        <vt:i4>5</vt:i4>
      </vt:variant>
      <vt:variant>
        <vt:lpwstr/>
      </vt:variant>
      <vt:variant>
        <vt:lpwstr>_Toc379880696</vt:lpwstr>
      </vt:variant>
      <vt:variant>
        <vt:i4>1114164</vt:i4>
      </vt:variant>
      <vt:variant>
        <vt:i4>86</vt:i4>
      </vt:variant>
      <vt:variant>
        <vt:i4>0</vt:i4>
      </vt:variant>
      <vt:variant>
        <vt:i4>5</vt:i4>
      </vt:variant>
      <vt:variant>
        <vt:lpwstr/>
      </vt:variant>
      <vt:variant>
        <vt:lpwstr>_Toc379880695</vt:lpwstr>
      </vt:variant>
      <vt:variant>
        <vt:i4>1114164</vt:i4>
      </vt:variant>
      <vt:variant>
        <vt:i4>80</vt:i4>
      </vt:variant>
      <vt:variant>
        <vt:i4>0</vt:i4>
      </vt:variant>
      <vt:variant>
        <vt:i4>5</vt:i4>
      </vt:variant>
      <vt:variant>
        <vt:lpwstr/>
      </vt:variant>
      <vt:variant>
        <vt:lpwstr>_Toc379880694</vt:lpwstr>
      </vt:variant>
      <vt:variant>
        <vt:i4>1114164</vt:i4>
      </vt:variant>
      <vt:variant>
        <vt:i4>74</vt:i4>
      </vt:variant>
      <vt:variant>
        <vt:i4>0</vt:i4>
      </vt:variant>
      <vt:variant>
        <vt:i4>5</vt:i4>
      </vt:variant>
      <vt:variant>
        <vt:lpwstr/>
      </vt:variant>
      <vt:variant>
        <vt:lpwstr>_Toc379880693</vt:lpwstr>
      </vt:variant>
      <vt:variant>
        <vt:i4>1114164</vt:i4>
      </vt:variant>
      <vt:variant>
        <vt:i4>68</vt:i4>
      </vt:variant>
      <vt:variant>
        <vt:i4>0</vt:i4>
      </vt:variant>
      <vt:variant>
        <vt:i4>5</vt:i4>
      </vt:variant>
      <vt:variant>
        <vt:lpwstr/>
      </vt:variant>
      <vt:variant>
        <vt:lpwstr>_Toc379880692</vt:lpwstr>
      </vt:variant>
      <vt:variant>
        <vt:i4>1114164</vt:i4>
      </vt:variant>
      <vt:variant>
        <vt:i4>62</vt:i4>
      </vt:variant>
      <vt:variant>
        <vt:i4>0</vt:i4>
      </vt:variant>
      <vt:variant>
        <vt:i4>5</vt:i4>
      </vt:variant>
      <vt:variant>
        <vt:lpwstr/>
      </vt:variant>
      <vt:variant>
        <vt:lpwstr>_Toc379880691</vt:lpwstr>
      </vt:variant>
      <vt:variant>
        <vt:i4>1114164</vt:i4>
      </vt:variant>
      <vt:variant>
        <vt:i4>56</vt:i4>
      </vt:variant>
      <vt:variant>
        <vt:i4>0</vt:i4>
      </vt:variant>
      <vt:variant>
        <vt:i4>5</vt:i4>
      </vt:variant>
      <vt:variant>
        <vt:lpwstr/>
      </vt:variant>
      <vt:variant>
        <vt:lpwstr>_Toc379880690</vt:lpwstr>
      </vt:variant>
      <vt:variant>
        <vt:i4>1048628</vt:i4>
      </vt:variant>
      <vt:variant>
        <vt:i4>50</vt:i4>
      </vt:variant>
      <vt:variant>
        <vt:i4>0</vt:i4>
      </vt:variant>
      <vt:variant>
        <vt:i4>5</vt:i4>
      </vt:variant>
      <vt:variant>
        <vt:lpwstr/>
      </vt:variant>
      <vt:variant>
        <vt:lpwstr>_Toc379880689</vt:lpwstr>
      </vt:variant>
      <vt:variant>
        <vt:i4>1048628</vt:i4>
      </vt:variant>
      <vt:variant>
        <vt:i4>44</vt:i4>
      </vt:variant>
      <vt:variant>
        <vt:i4>0</vt:i4>
      </vt:variant>
      <vt:variant>
        <vt:i4>5</vt:i4>
      </vt:variant>
      <vt:variant>
        <vt:lpwstr/>
      </vt:variant>
      <vt:variant>
        <vt:lpwstr>_Toc379880688</vt:lpwstr>
      </vt:variant>
      <vt:variant>
        <vt:i4>1048628</vt:i4>
      </vt:variant>
      <vt:variant>
        <vt:i4>38</vt:i4>
      </vt:variant>
      <vt:variant>
        <vt:i4>0</vt:i4>
      </vt:variant>
      <vt:variant>
        <vt:i4>5</vt:i4>
      </vt:variant>
      <vt:variant>
        <vt:lpwstr/>
      </vt:variant>
      <vt:variant>
        <vt:lpwstr>_Toc379880687</vt:lpwstr>
      </vt:variant>
      <vt:variant>
        <vt:i4>1048628</vt:i4>
      </vt:variant>
      <vt:variant>
        <vt:i4>32</vt:i4>
      </vt:variant>
      <vt:variant>
        <vt:i4>0</vt:i4>
      </vt:variant>
      <vt:variant>
        <vt:i4>5</vt:i4>
      </vt:variant>
      <vt:variant>
        <vt:lpwstr/>
      </vt:variant>
      <vt:variant>
        <vt:lpwstr>_Toc379880686</vt:lpwstr>
      </vt:variant>
      <vt:variant>
        <vt:i4>1048628</vt:i4>
      </vt:variant>
      <vt:variant>
        <vt:i4>26</vt:i4>
      </vt:variant>
      <vt:variant>
        <vt:i4>0</vt:i4>
      </vt:variant>
      <vt:variant>
        <vt:i4>5</vt:i4>
      </vt:variant>
      <vt:variant>
        <vt:lpwstr/>
      </vt:variant>
      <vt:variant>
        <vt:lpwstr>_Toc379880685</vt:lpwstr>
      </vt:variant>
      <vt:variant>
        <vt:i4>1048628</vt:i4>
      </vt:variant>
      <vt:variant>
        <vt:i4>20</vt:i4>
      </vt:variant>
      <vt:variant>
        <vt:i4>0</vt:i4>
      </vt:variant>
      <vt:variant>
        <vt:i4>5</vt:i4>
      </vt:variant>
      <vt:variant>
        <vt:lpwstr/>
      </vt:variant>
      <vt:variant>
        <vt:lpwstr>_Toc379880684</vt:lpwstr>
      </vt:variant>
      <vt:variant>
        <vt:i4>1048628</vt:i4>
      </vt:variant>
      <vt:variant>
        <vt:i4>14</vt:i4>
      </vt:variant>
      <vt:variant>
        <vt:i4>0</vt:i4>
      </vt:variant>
      <vt:variant>
        <vt:i4>5</vt:i4>
      </vt:variant>
      <vt:variant>
        <vt:lpwstr/>
      </vt:variant>
      <vt:variant>
        <vt:lpwstr>_Toc379880683</vt:lpwstr>
      </vt:variant>
      <vt:variant>
        <vt:i4>1048628</vt:i4>
      </vt:variant>
      <vt:variant>
        <vt:i4>8</vt:i4>
      </vt:variant>
      <vt:variant>
        <vt:i4>0</vt:i4>
      </vt:variant>
      <vt:variant>
        <vt:i4>5</vt:i4>
      </vt:variant>
      <vt:variant>
        <vt:lpwstr/>
      </vt:variant>
      <vt:variant>
        <vt:lpwstr>_Toc379880682</vt:lpwstr>
      </vt:variant>
      <vt:variant>
        <vt:i4>1048628</vt:i4>
      </vt:variant>
      <vt:variant>
        <vt:i4>2</vt:i4>
      </vt:variant>
      <vt:variant>
        <vt:i4>0</vt:i4>
      </vt:variant>
      <vt:variant>
        <vt:i4>5</vt:i4>
      </vt:variant>
      <vt:variant>
        <vt:lpwstr/>
      </vt:variant>
      <vt:variant>
        <vt:lpwstr>_Toc379880681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QMP FGDA</dc:title>
  <dc:creator>Stefan Melchior</dc:creator>
  <cp:lastModifiedBy>Stefan Melchior</cp:lastModifiedBy>
  <cp:revision>6</cp:revision>
  <cp:lastPrinted>2017-06-30T12:45:00Z</cp:lastPrinted>
  <dcterms:created xsi:type="dcterms:W3CDTF">2019-04-09T07:37:00Z</dcterms:created>
  <dcterms:modified xsi:type="dcterms:W3CDTF">2019-04-09T08:22:00Z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46333347</vt:i4>
  </property>
</Properties>
</file>